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47A4" w14:textId="2C7DBFF2" w:rsidR="001F11E0" w:rsidRPr="007C0F30" w:rsidRDefault="00185610" w:rsidP="001F11E0">
      <w:pPr>
        <w:spacing w:line="276" w:lineRule="auto"/>
        <w:ind w:right="51"/>
        <w:jc w:val="center"/>
        <w:rPr>
          <w:rFonts w:ascii="Arial" w:hAnsi="Arial" w:cs="Arial"/>
          <w:b/>
          <w:sz w:val="21"/>
          <w:szCs w:val="21"/>
        </w:rPr>
      </w:pPr>
      <w:r w:rsidRPr="007C0F30">
        <w:rPr>
          <w:rFonts w:ascii="Arial" w:hAnsi="Arial" w:cs="Arial"/>
          <w:b/>
          <w:sz w:val="21"/>
          <w:szCs w:val="21"/>
        </w:rPr>
        <w:t>SUMINISTRO DE VALES</w:t>
      </w:r>
      <w:r w:rsidR="001F11E0" w:rsidRPr="007C0F30">
        <w:rPr>
          <w:rFonts w:ascii="Arial" w:hAnsi="Arial" w:cs="Arial"/>
          <w:b/>
          <w:sz w:val="21"/>
          <w:szCs w:val="21"/>
        </w:rPr>
        <w:t xml:space="preserve"> DE ALIMENTOS EN LA MODALIDAD DE TARJETAS ELECTRÓNICAS PARA </w:t>
      </w:r>
      <w:r w:rsidR="00885D92" w:rsidRPr="007C0F30">
        <w:rPr>
          <w:rFonts w:ascii="Arial" w:hAnsi="Arial" w:cs="Arial"/>
          <w:b/>
          <w:sz w:val="21"/>
          <w:szCs w:val="21"/>
        </w:rPr>
        <w:t>EL</w:t>
      </w:r>
      <w:r w:rsidR="001F11E0" w:rsidRPr="007C0F30">
        <w:rPr>
          <w:rFonts w:ascii="Arial" w:hAnsi="Arial" w:cs="Arial"/>
          <w:b/>
          <w:sz w:val="21"/>
          <w:szCs w:val="21"/>
        </w:rPr>
        <w:t xml:space="preserve"> EJERCICIO 202</w:t>
      </w:r>
      <w:r w:rsidR="008C76BF">
        <w:rPr>
          <w:rFonts w:ascii="Arial" w:hAnsi="Arial" w:cs="Arial"/>
          <w:b/>
          <w:sz w:val="21"/>
          <w:szCs w:val="21"/>
        </w:rPr>
        <w:t>4</w:t>
      </w:r>
    </w:p>
    <w:p w14:paraId="214529CF" w14:textId="77777777" w:rsidR="001F11E0" w:rsidRPr="008549E6" w:rsidRDefault="001F11E0" w:rsidP="001F11E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7561ABC2" w14:textId="532BF5AA" w:rsidR="001F11E0" w:rsidRPr="008549E6" w:rsidRDefault="001F11E0" w:rsidP="001F11E0">
      <w:pPr>
        <w:pStyle w:val="Ttulo2"/>
        <w:spacing w:line="276" w:lineRule="auto"/>
        <w:jc w:val="center"/>
        <w:rPr>
          <w:rFonts w:ascii="Arial" w:hAnsi="Arial" w:cs="Arial"/>
          <w:snapToGrid w:val="0"/>
          <w:sz w:val="21"/>
          <w:szCs w:val="21"/>
          <w:u w:val="single"/>
        </w:rPr>
      </w:pPr>
      <w:r w:rsidRPr="008549E6">
        <w:rPr>
          <w:rFonts w:ascii="Arial" w:hAnsi="Arial" w:cs="Arial"/>
          <w:snapToGrid w:val="0"/>
          <w:sz w:val="21"/>
          <w:szCs w:val="21"/>
          <w:u w:val="single"/>
        </w:rPr>
        <w:t>ANEXO T</w:t>
      </w:r>
      <w:r w:rsidR="00F9543D">
        <w:rPr>
          <w:rFonts w:ascii="Arial" w:hAnsi="Arial" w:cs="Arial"/>
          <w:snapToGrid w:val="0"/>
          <w:sz w:val="21"/>
          <w:szCs w:val="21"/>
          <w:u w:val="single"/>
        </w:rPr>
        <w:t>ÉCNICO</w:t>
      </w:r>
    </w:p>
    <w:p w14:paraId="3F072F35" w14:textId="77777777" w:rsidR="001F11E0" w:rsidRPr="008549E6" w:rsidRDefault="001F11E0" w:rsidP="001F11E0">
      <w:pPr>
        <w:spacing w:line="276" w:lineRule="auto"/>
        <w:rPr>
          <w:rFonts w:ascii="Arial" w:hAnsi="Arial" w:cs="Arial"/>
          <w:sz w:val="21"/>
          <w:szCs w:val="21"/>
        </w:rPr>
      </w:pPr>
    </w:p>
    <w:p w14:paraId="11AAD64E" w14:textId="77777777" w:rsidR="001F11E0" w:rsidRPr="008549E6" w:rsidRDefault="001F11E0" w:rsidP="001F11E0">
      <w:pPr>
        <w:numPr>
          <w:ilvl w:val="12"/>
          <w:numId w:val="0"/>
        </w:num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8549E6">
        <w:rPr>
          <w:rFonts w:ascii="Arial" w:hAnsi="Arial" w:cs="Arial"/>
          <w:b/>
          <w:sz w:val="21"/>
          <w:szCs w:val="21"/>
          <w:u w:val="single"/>
        </w:rPr>
        <w:t>PROPUESTA TÉCNICA</w:t>
      </w:r>
    </w:p>
    <w:p w14:paraId="61EC1DD7" w14:textId="77777777" w:rsidR="001F11E0" w:rsidRPr="008549E6" w:rsidRDefault="001F11E0" w:rsidP="001F11E0">
      <w:pPr>
        <w:numPr>
          <w:ilvl w:val="12"/>
          <w:numId w:val="0"/>
        </w:num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8549E6">
        <w:rPr>
          <w:rFonts w:ascii="Arial" w:hAnsi="Arial" w:cs="Arial"/>
          <w:b/>
          <w:sz w:val="21"/>
          <w:szCs w:val="21"/>
          <w:u w:val="single"/>
        </w:rPr>
        <w:t>DESCRIPCIÓN DETALLADA DEL SERVICIO</w:t>
      </w:r>
    </w:p>
    <w:p w14:paraId="3A41A117" w14:textId="77777777" w:rsidR="001F11E0" w:rsidRPr="008549E6" w:rsidRDefault="001F11E0" w:rsidP="001F11E0">
      <w:pPr>
        <w:spacing w:line="276" w:lineRule="auto"/>
        <w:ind w:right="51"/>
        <w:rPr>
          <w:rFonts w:ascii="Arial" w:hAnsi="Arial" w:cs="Arial"/>
          <w:b/>
          <w:sz w:val="21"/>
          <w:szCs w:val="21"/>
        </w:rPr>
      </w:pPr>
    </w:p>
    <w:p w14:paraId="02CDBCFC" w14:textId="77777777" w:rsidR="001F11E0" w:rsidRPr="008549E6" w:rsidRDefault="001F11E0" w:rsidP="00263972">
      <w:pPr>
        <w:pStyle w:val="Textoindependiente"/>
        <w:numPr>
          <w:ilvl w:val="0"/>
          <w:numId w:val="3"/>
        </w:numPr>
        <w:tabs>
          <w:tab w:val="left" w:pos="426"/>
        </w:tabs>
        <w:spacing w:line="276" w:lineRule="auto"/>
        <w:ind w:left="0" w:right="-86"/>
        <w:rPr>
          <w:rFonts w:ascii="Arial" w:hAnsi="Arial" w:cs="Arial"/>
          <w:b/>
          <w:u w:val="single"/>
        </w:rPr>
      </w:pPr>
      <w:r w:rsidRPr="008549E6">
        <w:rPr>
          <w:rFonts w:ascii="Arial" w:hAnsi="Arial" w:cs="Arial"/>
          <w:b/>
          <w:u w:val="single"/>
        </w:rPr>
        <w:t>DESCRIPCIÓN</w:t>
      </w:r>
    </w:p>
    <w:p w14:paraId="29D7C9EB" w14:textId="77777777" w:rsidR="001F11E0" w:rsidRPr="008549E6" w:rsidRDefault="001F11E0" w:rsidP="001F11E0">
      <w:pPr>
        <w:pStyle w:val="Textoindependiente"/>
        <w:tabs>
          <w:tab w:val="left" w:pos="426"/>
        </w:tabs>
        <w:spacing w:line="276" w:lineRule="auto"/>
        <w:ind w:left="780" w:right="-86"/>
        <w:rPr>
          <w:rFonts w:ascii="Arial" w:hAnsi="Arial" w:cs="Arial"/>
          <w:b/>
          <w:u w:val="single"/>
        </w:rPr>
      </w:pPr>
    </w:p>
    <w:p w14:paraId="3C003F88" w14:textId="3077ACF9" w:rsidR="001F11E0" w:rsidRDefault="001F11E0" w:rsidP="001F11E0">
      <w:pPr>
        <w:spacing w:line="276" w:lineRule="auto"/>
        <w:ind w:right="-62"/>
        <w:jc w:val="both"/>
        <w:rPr>
          <w:rFonts w:ascii="Arial" w:hAnsi="Arial" w:cs="Arial"/>
          <w:sz w:val="20"/>
          <w:szCs w:val="20"/>
        </w:rPr>
      </w:pPr>
      <w:r w:rsidRPr="008549E6">
        <w:rPr>
          <w:rFonts w:ascii="Arial" w:hAnsi="Arial" w:cs="Arial"/>
          <w:sz w:val="20"/>
          <w:szCs w:val="20"/>
        </w:rPr>
        <w:t xml:space="preserve">El Tribunal Electoral del Poder Judicial de la Federación requiere la contratación del </w:t>
      </w:r>
      <w:r w:rsidR="00772A31">
        <w:rPr>
          <w:rFonts w:ascii="Arial" w:hAnsi="Arial" w:cs="Arial"/>
          <w:sz w:val="20"/>
          <w:szCs w:val="20"/>
        </w:rPr>
        <w:t xml:space="preserve">servicio </w:t>
      </w:r>
      <w:r w:rsidR="001C3297">
        <w:rPr>
          <w:rFonts w:ascii="Arial" w:hAnsi="Arial" w:cs="Arial"/>
          <w:sz w:val="20"/>
          <w:szCs w:val="20"/>
        </w:rPr>
        <w:t xml:space="preserve">de </w:t>
      </w:r>
      <w:r w:rsidRPr="008549E6">
        <w:rPr>
          <w:rFonts w:ascii="Arial" w:hAnsi="Arial" w:cs="Arial"/>
          <w:sz w:val="20"/>
          <w:szCs w:val="20"/>
        </w:rPr>
        <w:t xml:space="preserve">suministro de apoyo de </w:t>
      </w:r>
      <w:r w:rsidR="00100E4E">
        <w:rPr>
          <w:rFonts w:ascii="Arial" w:hAnsi="Arial" w:cs="Arial"/>
          <w:sz w:val="20"/>
          <w:szCs w:val="20"/>
        </w:rPr>
        <w:t xml:space="preserve">vales </w:t>
      </w:r>
      <w:r w:rsidRPr="008549E6">
        <w:rPr>
          <w:rFonts w:ascii="Arial" w:hAnsi="Arial" w:cs="Arial"/>
          <w:sz w:val="20"/>
          <w:szCs w:val="20"/>
        </w:rPr>
        <w:t>alimentos en la modalidad de tarjetas electrónicas, a través de un contrato abierto con las especificaciones técnicas descritas a continuación:</w:t>
      </w:r>
    </w:p>
    <w:p w14:paraId="15D5566A" w14:textId="77777777" w:rsidR="00CB7701" w:rsidRDefault="00CB7701" w:rsidP="001F11E0">
      <w:pPr>
        <w:spacing w:line="276" w:lineRule="auto"/>
        <w:ind w:right="-6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413" w:type="pct"/>
        <w:jc w:val="center"/>
        <w:tblLook w:val="04A0" w:firstRow="1" w:lastRow="0" w:firstColumn="1" w:lastColumn="0" w:noHBand="0" w:noVBand="1"/>
      </w:tblPr>
      <w:tblGrid>
        <w:gridCol w:w="1330"/>
        <w:gridCol w:w="1360"/>
        <w:gridCol w:w="1085"/>
        <w:gridCol w:w="1240"/>
        <w:gridCol w:w="1312"/>
        <w:gridCol w:w="1465"/>
      </w:tblGrid>
      <w:tr w:rsidR="008709C4" w:rsidRPr="00684A9C" w14:paraId="0C35E11F" w14:textId="77777777" w:rsidTr="000A542F">
        <w:trPr>
          <w:trHeight w:val="436"/>
          <w:jc w:val="center"/>
        </w:trPr>
        <w:tc>
          <w:tcPr>
            <w:tcW w:w="853" w:type="pct"/>
            <w:vMerge w:val="restart"/>
            <w:shd w:val="clear" w:color="auto" w:fill="002060"/>
            <w:vAlign w:val="center"/>
          </w:tcPr>
          <w:p w14:paraId="1A55D48F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A9C">
              <w:rPr>
                <w:rFonts w:ascii="Arial" w:hAnsi="Arial"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873" w:type="pct"/>
            <w:vMerge w:val="restart"/>
            <w:shd w:val="clear" w:color="auto" w:fill="002060"/>
            <w:vAlign w:val="center"/>
          </w:tcPr>
          <w:p w14:paraId="69C826EC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A9C">
              <w:rPr>
                <w:rFonts w:ascii="Arial" w:hAnsi="Arial" w:cs="Arial"/>
                <w:b/>
                <w:bCs/>
                <w:sz w:val="16"/>
                <w:szCs w:val="16"/>
              </w:rPr>
              <w:t>CENTRO DE TRABAJO</w:t>
            </w:r>
          </w:p>
        </w:tc>
        <w:tc>
          <w:tcPr>
            <w:tcW w:w="1492" w:type="pct"/>
            <w:gridSpan w:val="2"/>
            <w:shd w:val="clear" w:color="auto" w:fill="002060"/>
            <w:vAlign w:val="center"/>
          </w:tcPr>
          <w:p w14:paraId="3E8A15AF" w14:textId="77777777" w:rsidR="008709C4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BASE</w:t>
            </w:r>
          </w:p>
          <w:p w14:paraId="526EAE45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A9C">
              <w:rPr>
                <w:rFonts w:ascii="Arial" w:hAnsi="Arial" w:cs="Arial"/>
                <w:b/>
                <w:bCs/>
                <w:sz w:val="16"/>
                <w:szCs w:val="16"/>
              </w:rPr>
              <w:t>EJERCICIO 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82" w:type="pct"/>
            <w:gridSpan w:val="2"/>
            <w:shd w:val="clear" w:color="auto" w:fill="002060"/>
          </w:tcPr>
          <w:p w14:paraId="7B2062C8" w14:textId="46F46F72" w:rsidR="008709C4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PROCESO</w:t>
            </w:r>
            <w:r w:rsidR="006A53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ELECTORAL</w:t>
            </w:r>
          </w:p>
          <w:p w14:paraId="247A8B11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A9C">
              <w:rPr>
                <w:rFonts w:ascii="Arial" w:hAnsi="Arial" w:cs="Arial"/>
                <w:b/>
                <w:bCs/>
                <w:sz w:val="16"/>
                <w:szCs w:val="16"/>
              </w:rPr>
              <w:t>EJERCICIO 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8709C4" w:rsidRPr="00684A9C" w14:paraId="51225C7E" w14:textId="77777777" w:rsidTr="000A542F">
        <w:trPr>
          <w:trHeight w:val="414"/>
          <w:jc w:val="center"/>
        </w:trPr>
        <w:tc>
          <w:tcPr>
            <w:tcW w:w="853" w:type="pct"/>
            <w:vMerge/>
            <w:shd w:val="clear" w:color="auto" w:fill="002060"/>
            <w:vAlign w:val="center"/>
          </w:tcPr>
          <w:p w14:paraId="0A0A22DB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vMerge/>
            <w:shd w:val="clear" w:color="auto" w:fill="002060"/>
            <w:vAlign w:val="center"/>
          </w:tcPr>
          <w:p w14:paraId="41E7CEB3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002060"/>
            <w:vAlign w:val="center"/>
          </w:tcPr>
          <w:p w14:paraId="74F18A22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A9C">
              <w:rPr>
                <w:rFonts w:ascii="Arial" w:hAnsi="Arial" w:cs="Arial"/>
                <w:b/>
                <w:bCs/>
                <w:sz w:val="16"/>
                <w:szCs w:val="16"/>
              </w:rPr>
              <w:t>CANTIDAD MÍNIMA</w:t>
            </w:r>
          </w:p>
        </w:tc>
        <w:tc>
          <w:tcPr>
            <w:tcW w:w="796" w:type="pct"/>
            <w:shd w:val="clear" w:color="auto" w:fill="002060"/>
            <w:vAlign w:val="center"/>
          </w:tcPr>
          <w:p w14:paraId="714D23C6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A9C">
              <w:rPr>
                <w:rFonts w:ascii="Arial" w:hAnsi="Arial" w:cs="Arial"/>
                <w:b/>
                <w:bCs/>
                <w:sz w:val="16"/>
                <w:szCs w:val="16"/>
              </w:rPr>
              <w:t>CANTIDAD MÁXIMA</w:t>
            </w:r>
          </w:p>
        </w:tc>
        <w:tc>
          <w:tcPr>
            <w:tcW w:w="842" w:type="pct"/>
            <w:shd w:val="clear" w:color="auto" w:fill="002060"/>
            <w:vAlign w:val="center"/>
          </w:tcPr>
          <w:p w14:paraId="376252A6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A9C">
              <w:rPr>
                <w:rFonts w:ascii="Arial" w:hAnsi="Arial" w:cs="Arial"/>
                <w:b/>
                <w:bCs/>
                <w:sz w:val="16"/>
                <w:szCs w:val="16"/>
              </w:rPr>
              <w:t>CANTIDAD MÍNIMA</w:t>
            </w:r>
          </w:p>
        </w:tc>
        <w:tc>
          <w:tcPr>
            <w:tcW w:w="940" w:type="pct"/>
            <w:shd w:val="clear" w:color="auto" w:fill="002060"/>
            <w:vAlign w:val="center"/>
          </w:tcPr>
          <w:p w14:paraId="52097D8D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A9C">
              <w:rPr>
                <w:rFonts w:ascii="Arial" w:hAnsi="Arial" w:cs="Arial"/>
                <w:b/>
                <w:bCs/>
                <w:sz w:val="16"/>
                <w:szCs w:val="16"/>
              </w:rPr>
              <w:t>CANTIDAD MÁXIMA</w:t>
            </w:r>
          </w:p>
        </w:tc>
      </w:tr>
      <w:tr w:rsidR="008709C4" w:rsidRPr="00684A9C" w14:paraId="160288E9" w14:textId="77777777" w:rsidTr="000A542F">
        <w:trPr>
          <w:trHeight w:val="680"/>
          <w:jc w:val="center"/>
        </w:trPr>
        <w:tc>
          <w:tcPr>
            <w:tcW w:w="853" w:type="pct"/>
            <w:vMerge w:val="restart"/>
            <w:vAlign w:val="center"/>
          </w:tcPr>
          <w:p w14:paraId="2E43388C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Suministro de vales de alimentos en la modalidad de tarjetas electrónicas</w:t>
            </w:r>
          </w:p>
        </w:tc>
        <w:tc>
          <w:tcPr>
            <w:tcW w:w="873" w:type="pct"/>
            <w:vAlign w:val="center"/>
          </w:tcPr>
          <w:p w14:paraId="63DD267A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Sala Superior</w:t>
            </w:r>
          </w:p>
          <w:p w14:paraId="361A0B6F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(Ciudad de México)</w:t>
            </w:r>
          </w:p>
        </w:tc>
        <w:tc>
          <w:tcPr>
            <w:tcW w:w="696" w:type="pct"/>
            <w:vAlign w:val="center"/>
          </w:tcPr>
          <w:p w14:paraId="2035777E" w14:textId="77777777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84A9C">
              <w:rPr>
                <w:rFonts w:ascii="Arial" w:hAnsi="Arial" w:cs="Arial"/>
                <w:sz w:val="16"/>
                <w:szCs w:val="16"/>
              </w:rPr>
              <w:t>0,000.00</w:t>
            </w:r>
          </w:p>
        </w:tc>
        <w:tc>
          <w:tcPr>
            <w:tcW w:w="796" w:type="pct"/>
            <w:vAlign w:val="center"/>
          </w:tcPr>
          <w:p w14:paraId="3E35F244" w14:textId="35E083DA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 w:rsidR="0083524F">
              <w:rPr>
                <w:rFonts w:ascii="Arial" w:hAnsi="Arial" w:cs="Arial"/>
                <w:sz w:val="16"/>
                <w:szCs w:val="16"/>
              </w:rPr>
              <w:t>2</w:t>
            </w:r>
            <w:r w:rsidRPr="00684A9C">
              <w:rPr>
                <w:rFonts w:ascii="Arial" w:hAnsi="Arial" w:cs="Arial"/>
                <w:sz w:val="16"/>
                <w:szCs w:val="16"/>
              </w:rPr>
              <w:t>,</w:t>
            </w:r>
            <w:r w:rsidR="00464BAE">
              <w:rPr>
                <w:rFonts w:ascii="Arial" w:hAnsi="Arial" w:cs="Arial"/>
                <w:sz w:val="16"/>
                <w:szCs w:val="16"/>
              </w:rPr>
              <w:t>948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0C0DF6">
              <w:rPr>
                <w:rFonts w:ascii="Arial" w:hAnsi="Arial" w:cs="Arial"/>
                <w:sz w:val="16"/>
                <w:szCs w:val="16"/>
              </w:rPr>
              <w:t>088</w:t>
            </w:r>
            <w:r w:rsidRPr="00684A9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2" w:type="pct"/>
          </w:tcPr>
          <w:p w14:paraId="15EB7B90" w14:textId="77777777" w:rsidR="008709C4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69BFE35" w14:textId="3497FB89" w:rsidR="00B729DB" w:rsidRPr="00684A9C" w:rsidRDefault="00B729DB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84A9C">
              <w:rPr>
                <w:rFonts w:ascii="Arial" w:hAnsi="Arial" w:cs="Arial"/>
                <w:sz w:val="16"/>
                <w:szCs w:val="16"/>
              </w:rPr>
              <w:t>0,000.00</w:t>
            </w:r>
          </w:p>
        </w:tc>
        <w:tc>
          <w:tcPr>
            <w:tcW w:w="940" w:type="pct"/>
          </w:tcPr>
          <w:p w14:paraId="41AD1B79" w14:textId="77777777" w:rsidR="006C0793" w:rsidRDefault="006C0793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974197D" w14:textId="2F7ECFF5" w:rsidR="008709C4" w:rsidRPr="00684A9C" w:rsidRDefault="00DB2EE0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$717</w:t>
            </w:r>
            <w:r w:rsidR="006C0793">
              <w:rPr>
                <w:rFonts w:ascii="Arial" w:hAnsi="Arial" w:cs="Arial"/>
                <w:sz w:val="16"/>
                <w:szCs w:val="16"/>
              </w:rPr>
              <w:t>,</w:t>
            </w:r>
            <w:r w:rsidR="0062628E">
              <w:rPr>
                <w:rFonts w:ascii="Arial" w:hAnsi="Arial" w:cs="Arial"/>
                <w:sz w:val="16"/>
                <w:szCs w:val="16"/>
              </w:rPr>
              <w:t>5</w:t>
            </w:r>
            <w:r w:rsidR="006C0793">
              <w:rPr>
                <w:rFonts w:ascii="Arial" w:hAnsi="Arial" w:cs="Arial"/>
                <w:sz w:val="16"/>
                <w:szCs w:val="16"/>
              </w:rPr>
              <w:t>00.00</w:t>
            </w:r>
          </w:p>
        </w:tc>
      </w:tr>
      <w:tr w:rsidR="008709C4" w:rsidRPr="00684A9C" w14:paraId="22BB0320" w14:textId="77777777" w:rsidTr="000A542F">
        <w:trPr>
          <w:trHeight w:val="680"/>
          <w:jc w:val="center"/>
        </w:trPr>
        <w:tc>
          <w:tcPr>
            <w:tcW w:w="853" w:type="pct"/>
            <w:vMerge/>
            <w:vAlign w:val="center"/>
          </w:tcPr>
          <w:p w14:paraId="7A4B0478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pct"/>
            <w:vAlign w:val="center"/>
          </w:tcPr>
          <w:p w14:paraId="2AF767C8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Sala Regional Guadalajara</w:t>
            </w:r>
          </w:p>
          <w:p w14:paraId="7055249E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(Jalisco)</w:t>
            </w:r>
          </w:p>
        </w:tc>
        <w:tc>
          <w:tcPr>
            <w:tcW w:w="696" w:type="pct"/>
            <w:vAlign w:val="center"/>
          </w:tcPr>
          <w:p w14:paraId="0D6AADC0" w14:textId="77777777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84A9C">
              <w:rPr>
                <w:rFonts w:ascii="Arial" w:hAnsi="Arial" w:cs="Arial"/>
                <w:sz w:val="16"/>
                <w:szCs w:val="16"/>
              </w:rPr>
              <w:t>,000.00</w:t>
            </w:r>
          </w:p>
        </w:tc>
        <w:tc>
          <w:tcPr>
            <w:tcW w:w="796" w:type="pct"/>
            <w:vAlign w:val="center"/>
          </w:tcPr>
          <w:p w14:paraId="5098450A" w14:textId="361DC686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 w:rsidR="00503A45">
              <w:rPr>
                <w:rFonts w:ascii="Arial" w:hAnsi="Arial" w:cs="Arial"/>
                <w:sz w:val="16"/>
                <w:szCs w:val="16"/>
              </w:rPr>
              <w:t>274</w:t>
            </w:r>
            <w:r w:rsidRPr="00684A9C">
              <w:rPr>
                <w:rFonts w:ascii="Arial" w:hAnsi="Arial" w:cs="Arial"/>
                <w:sz w:val="16"/>
                <w:szCs w:val="16"/>
              </w:rPr>
              <w:t>,</w:t>
            </w:r>
            <w:r w:rsidR="003302DD">
              <w:rPr>
                <w:rFonts w:ascii="Arial" w:hAnsi="Arial" w:cs="Arial"/>
                <w:sz w:val="16"/>
                <w:szCs w:val="16"/>
              </w:rPr>
              <w:t>560</w:t>
            </w:r>
            <w:r w:rsidRPr="00684A9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2" w:type="pct"/>
            <w:vAlign w:val="center"/>
          </w:tcPr>
          <w:p w14:paraId="7C9D6380" w14:textId="6107264B" w:rsidR="008709C4" w:rsidRPr="00684A9C" w:rsidRDefault="00B729DB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4A9C">
              <w:rPr>
                <w:rFonts w:ascii="Arial" w:hAnsi="Arial" w:cs="Arial"/>
                <w:sz w:val="16"/>
                <w:szCs w:val="16"/>
              </w:rPr>
              <w:t>,000.00</w:t>
            </w:r>
          </w:p>
        </w:tc>
        <w:tc>
          <w:tcPr>
            <w:tcW w:w="940" w:type="pct"/>
          </w:tcPr>
          <w:p w14:paraId="10785BC9" w14:textId="77777777" w:rsidR="006C0793" w:rsidRDefault="006C0793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FF21A8" w14:textId="126CABF7" w:rsidR="008709C4" w:rsidRPr="00684A9C" w:rsidRDefault="006C0793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$134,</w:t>
            </w:r>
            <w:r w:rsidR="0062628E">
              <w:rPr>
                <w:rFonts w:ascii="Arial" w:hAnsi="Arial" w:cs="Arial"/>
                <w:sz w:val="16"/>
                <w:szCs w:val="16"/>
              </w:rPr>
              <w:t>890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8709C4" w:rsidRPr="00684A9C" w14:paraId="3F38A4AD" w14:textId="77777777" w:rsidTr="000A542F">
        <w:trPr>
          <w:trHeight w:val="680"/>
          <w:jc w:val="center"/>
        </w:trPr>
        <w:tc>
          <w:tcPr>
            <w:tcW w:w="853" w:type="pct"/>
            <w:vMerge/>
            <w:vAlign w:val="center"/>
          </w:tcPr>
          <w:p w14:paraId="7B7394F9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pct"/>
            <w:vAlign w:val="center"/>
          </w:tcPr>
          <w:p w14:paraId="1C27170F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Sala Regional Monterrey</w:t>
            </w:r>
          </w:p>
          <w:p w14:paraId="22AC6501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(Nuevo León)</w:t>
            </w:r>
          </w:p>
        </w:tc>
        <w:tc>
          <w:tcPr>
            <w:tcW w:w="696" w:type="pct"/>
            <w:vAlign w:val="center"/>
          </w:tcPr>
          <w:p w14:paraId="4AABA6F0" w14:textId="77777777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84A9C">
              <w:rPr>
                <w:rFonts w:ascii="Arial" w:hAnsi="Arial" w:cs="Arial"/>
                <w:sz w:val="16"/>
                <w:szCs w:val="16"/>
              </w:rPr>
              <w:t>,000.00</w:t>
            </w:r>
          </w:p>
        </w:tc>
        <w:tc>
          <w:tcPr>
            <w:tcW w:w="796" w:type="pct"/>
            <w:vAlign w:val="center"/>
          </w:tcPr>
          <w:p w14:paraId="36301B48" w14:textId="7F2C8596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 w:rsidR="00503A45">
              <w:rPr>
                <w:rFonts w:ascii="Arial" w:hAnsi="Arial" w:cs="Arial"/>
                <w:sz w:val="16"/>
                <w:szCs w:val="16"/>
              </w:rPr>
              <w:t>274</w:t>
            </w:r>
            <w:r w:rsidRPr="00684A9C">
              <w:rPr>
                <w:rFonts w:ascii="Arial" w:hAnsi="Arial" w:cs="Arial"/>
                <w:sz w:val="16"/>
                <w:szCs w:val="16"/>
              </w:rPr>
              <w:t>,</w:t>
            </w:r>
            <w:r w:rsidR="003302DD">
              <w:rPr>
                <w:rFonts w:ascii="Arial" w:hAnsi="Arial" w:cs="Arial"/>
                <w:sz w:val="16"/>
                <w:szCs w:val="16"/>
              </w:rPr>
              <w:t>560</w:t>
            </w:r>
            <w:r w:rsidRPr="00684A9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842" w:type="pct"/>
            <w:vAlign w:val="center"/>
          </w:tcPr>
          <w:p w14:paraId="6E9367AE" w14:textId="23DAE6D2" w:rsidR="008709C4" w:rsidRPr="00684A9C" w:rsidRDefault="00B729DB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4A9C">
              <w:rPr>
                <w:rFonts w:ascii="Arial" w:hAnsi="Arial" w:cs="Arial"/>
                <w:sz w:val="16"/>
                <w:szCs w:val="16"/>
              </w:rPr>
              <w:t>,000.00</w:t>
            </w:r>
          </w:p>
        </w:tc>
        <w:tc>
          <w:tcPr>
            <w:tcW w:w="940" w:type="pct"/>
          </w:tcPr>
          <w:p w14:paraId="02B3E062" w14:textId="77777777" w:rsidR="006C0793" w:rsidRDefault="006C0793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7FD65D7" w14:textId="746CF425" w:rsidR="008709C4" w:rsidRPr="00684A9C" w:rsidRDefault="006C0793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$134,</w:t>
            </w:r>
            <w:r w:rsidR="0062628E">
              <w:rPr>
                <w:rFonts w:ascii="Arial" w:hAnsi="Arial" w:cs="Arial"/>
                <w:sz w:val="16"/>
                <w:szCs w:val="16"/>
              </w:rPr>
              <w:t>890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8709C4" w:rsidRPr="00684A9C" w14:paraId="7F272B33" w14:textId="77777777" w:rsidTr="000A542F">
        <w:trPr>
          <w:trHeight w:val="680"/>
          <w:jc w:val="center"/>
        </w:trPr>
        <w:tc>
          <w:tcPr>
            <w:tcW w:w="853" w:type="pct"/>
            <w:vMerge/>
            <w:vAlign w:val="center"/>
          </w:tcPr>
          <w:p w14:paraId="7B1243D5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pct"/>
            <w:vAlign w:val="center"/>
          </w:tcPr>
          <w:p w14:paraId="06C12B0F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Sala Regional Xalapa</w:t>
            </w:r>
          </w:p>
          <w:p w14:paraId="3B9D887C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(Veracruz)</w:t>
            </w:r>
          </w:p>
        </w:tc>
        <w:tc>
          <w:tcPr>
            <w:tcW w:w="696" w:type="pct"/>
            <w:vAlign w:val="center"/>
          </w:tcPr>
          <w:p w14:paraId="2589D311" w14:textId="77777777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84A9C">
              <w:rPr>
                <w:rFonts w:ascii="Arial" w:hAnsi="Arial" w:cs="Arial"/>
                <w:sz w:val="16"/>
                <w:szCs w:val="16"/>
              </w:rPr>
              <w:t>,000.00</w:t>
            </w:r>
          </w:p>
        </w:tc>
        <w:tc>
          <w:tcPr>
            <w:tcW w:w="796" w:type="pct"/>
            <w:vAlign w:val="center"/>
          </w:tcPr>
          <w:p w14:paraId="3372FABC" w14:textId="37561E20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 w:rsidR="00503A45">
              <w:rPr>
                <w:rFonts w:ascii="Arial" w:hAnsi="Arial" w:cs="Arial"/>
                <w:sz w:val="16"/>
                <w:szCs w:val="16"/>
              </w:rPr>
              <w:t>274</w:t>
            </w:r>
            <w:r w:rsidRPr="00684A9C">
              <w:rPr>
                <w:rFonts w:ascii="Arial" w:hAnsi="Arial" w:cs="Arial"/>
                <w:sz w:val="16"/>
                <w:szCs w:val="16"/>
              </w:rPr>
              <w:t>,</w:t>
            </w:r>
            <w:r w:rsidR="003302DD">
              <w:rPr>
                <w:rFonts w:ascii="Arial" w:hAnsi="Arial" w:cs="Arial"/>
                <w:sz w:val="16"/>
                <w:szCs w:val="16"/>
              </w:rPr>
              <w:t>560</w:t>
            </w:r>
            <w:r w:rsidRPr="00684A9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842" w:type="pct"/>
            <w:vAlign w:val="center"/>
          </w:tcPr>
          <w:p w14:paraId="5D09C3AE" w14:textId="1FD5D5A4" w:rsidR="008709C4" w:rsidRPr="00684A9C" w:rsidRDefault="00B729DB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4A9C">
              <w:rPr>
                <w:rFonts w:ascii="Arial" w:hAnsi="Arial" w:cs="Arial"/>
                <w:sz w:val="16"/>
                <w:szCs w:val="16"/>
              </w:rPr>
              <w:t>,000.00</w:t>
            </w:r>
          </w:p>
        </w:tc>
        <w:tc>
          <w:tcPr>
            <w:tcW w:w="940" w:type="pct"/>
          </w:tcPr>
          <w:p w14:paraId="0FF3AC15" w14:textId="77777777" w:rsidR="008709C4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AA4CBB1" w14:textId="4C796635" w:rsidR="006C0793" w:rsidRPr="00684A9C" w:rsidRDefault="006C0793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$134,</w:t>
            </w:r>
            <w:r w:rsidR="0062628E">
              <w:rPr>
                <w:rFonts w:ascii="Arial" w:hAnsi="Arial" w:cs="Arial"/>
                <w:sz w:val="16"/>
                <w:szCs w:val="16"/>
              </w:rPr>
              <w:t>890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8709C4" w:rsidRPr="00684A9C" w14:paraId="64F0FFAB" w14:textId="77777777" w:rsidTr="000A542F">
        <w:trPr>
          <w:trHeight w:val="680"/>
          <w:jc w:val="center"/>
        </w:trPr>
        <w:tc>
          <w:tcPr>
            <w:tcW w:w="853" w:type="pct"/>
            <w:vMerge/>
            <w:vAlign w:val="center"/>
          </w:tcPr>
          <w:p w14:paraId="1CB144EE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pct"/>
            <w:vAlign w:val="center"/>
          </w:tcPr>
          <w:p w14:paraId="57AE2C9C" w14:textId="77777777" w:rsidR="008709C4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Sala Regional Ciudad de México</w:t>
            </w:r>
          </w:p>
          <w:p w14:paraId="4FF247D2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(Ciudad de México)</w:t>
            </w:r>
          </w:p>
        </w:tc>
        <w:tc>
          <w:tcPr>
            <w:tcW w:w="696" w:type="pct"/>
            <w:vAlign w:val="center"/>
          </w:tcPr>
          <w:p w14:paraId="1CBA1364" w14:textId="77777777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$6,000.00</w:t>
            </w:r>
          </w:p>
        </w:tc>
        <w:tc>
          <w:tcPr>
            <w:tcW w:w="796" w:type="pct"/>
            <w:vAlign w:val="center"/>
          </w:tcPr>
          <w:p w14:paraId="29869D79" w14:textId="57A1FFE0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 w:rsidR="0057665A">
              <w:rPr>
                <w:rFonts w:ascii="Arial" w:hAnsi="Arial" w:cs="Arial"/>
                <w:sz w:val="16"/>
                <w:szCs w:val="16"/>
              </w:rPr>
              <w:t>274</w:t>
            </w:r>
            <w:r w:rsidRPr="00684A9C">
              <w:rPr>
                <w:rFonts w:ascii="Arial" w:hAnsi="Arial" w:cs="Arial"/>
                <w:sz w:val="16"/>
                <w:szCs w:val="16"/>
              </w:rPr>
              <w:t>,</w:t>
            </w:r>
            <w:r w:rsidR="003302DD">
              <w:rPr>
                <w:rFonts w:ascii="Arial" w:hAnsi="Arial" w:cs="Arial"/>
                <w:sz w:val="16"/>
                <w:szCs w:val="16"/>
              </w:rPr>
              <w:t>560</w:t>
            </w:r>
            <w:r w:rsidRPr="00684A9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842" w:type="pct"/>
            <w:vAlign w:val="center"/>
          </w:tcPr>
          <w:p w14:paraId="2C540300" w14:textId="6971B5C3" w:rsidR="008709C4" w:rsidRPr="00684A9C" w:rsidRDefault="00B729DB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4A9C">
              <w:rPr>
                <w:rFonts w:ascii="Arial" w:hAnsi="Arial" w:cs="Arial"/>
                <w:sz w:val="16"/>
                <w:szCs w:val="16"/>
              </w:rPr>
              <w:t>,000.00</w:t>
            </w:r>
          </w:p>
        </w:tc>
        <w:tc>
          <w:tcPr>
            <w:tcW w:w="940" w:type="pct"/>
          </w:tcPr>
          <w:p w14:paraId="5669AEA7" w14:textId="77777777" w:rsidR="008709C4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68F968A" w14:textId="77777777" w:rsidR="006C0793" w:rsidRDefault="006C0793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E03DAE3" w14:textId="095D4A50" w:rsidR="006C0793" w:rsidRPr="00684A9C" w:rsidRDefault="006C0793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$134,</w:t>
            </w:r>
            <w:r w:rsidR="0062628E">
              <w:rPr>
                <w:rFonts w:ascii="Arial" w:hAnsi="Arial" w:cs="Arial"/>
                <w:sz w:val="16"/>
                <w:szCs w:val="16"/>
              </w:rPr>
              <w:t>890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8709C4" w:rsidRPr="00684A9C" w14:paraId="4BF96E3B" w14:textId="77777777" w:rsidTr="000A542F">
        <w:trPr>
          <w:trHeight w:val="680"/>
          <w:jc w:val="center"/>
        </w:trPr>
        <w:tc>
          <w:tcPr>
            <w:tcW w:w="853" w:type="pct"/>
            <w:vMerge/>
            <w:vAlign w:val="center"/>
          </w:tcPr>
          <w:p w14:paraId="0C8D2EB9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pct"/>
            <w:vAlign w:val="center"/>
          </w:tcPr>
          <w:p w14:paraId="1F461C64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Sala Regional Toluca</w:t>
            </w:r>
          </w:p>
          <w:p w14:paraId="5FBBF01C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(Estado de México)</w:t>
            </w:r>
          </w:p>
        </w:tc>
        <w:tc>
          <w:tcPr>
            <w:tcW w:w="696" w:type="pct"/>
            <w:vAlign w:val="center"/>
          </w:tcPr>
          <w:p w14:paraId="47F73C76" w14:textId="77777777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$6,000.00</w:t>
            </w:r>
          </w:p>
        </w:tc>
        <w:tc>
          <w:tcPr>
            <w:tcW w:w="796" w:type="pct"/>
            <w:vAlign w:val="center"/>
          </w:tcPr>
          <w:p w14:paraId="72D74FFC" w14:textId="68CD74AA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 w:rsidR="0057665A">
              <w:rPr>
                <w:rFonts w:ascii="Arial" w:hAnsi="Arial" w:cs="Arial"/>
                <w:sz w:val="16"/>
                <w:szCs w:val="16"/>
              </w:rPr>
              <w:t>274</w:t>
            </w:r>
            <w:r w:rsidRPr="00684A9C">
              <w:rPr>
                <w:rFonts w:ascii="Arial" w:hAnsi="Arial" w:cs="Arial"/>
                <w:sz w:val="16"/>
                <w:szCs w:val="16"/>
              </w:rPr>
              <w:t>,</w:t>
            </w:r>
            <w:r w:rsidR="00201467">
              <w:rPr>
                <w:rFonts w:ascii="Arial" w:hAnsi="Arial" w:cs="Arial"/>
                <w:sz w:val="16"/>
                <w:szCs w:val="16"/>
              </w:rPr>
              <w:t>560</w:t>
            </w:r>
            <w:r w:rsidRPr="00684A9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84A9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2" w:type="pct"/>
            <w:vAlign w:val="center"/>
          </w:tcPr>
          <w:p w14:paraId="49245D93" w14:textId="4A56FB17" w:rsidR="008709C4" w:rsidRPr="00684A9C" w:rsidRDefault="00B729DB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4A9C">
              <w:rPr>
                <w:rFonts w:ascii="Arial" w:hAnsi="Arial" w:cs="Arial"/>
                <w:sz w:val="16"/>
                <w:szCs w:val="16"/>
              </w:rPr>
              <w:t>,000.00</w:t>
            </w:r>
          </w:p>
        </w:tc>
        <w:tc>
          <w:tcPr>
            <w:tcW w:w="940" w:type="pct"/>
          </w:tcPr>
          <w:p w14:paraId="0218A5D3" w14:textId="77777777" w:rsidR="008709C4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551A427" w14:textId="77777777" w:rsidR="00C931B3" w:rsidRPr="00C931B3" w:rsidRDefault="00C931B3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14:paraId="1326A0F4" w14:textId="2D935D83" w:rsidR="00C931B3" w:rsidRPr="00684A9C" w:rsidRDefault="00C931B3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$137,</w:t>
            </w:r>
            <w:r w:rsidR="00BE5479">
              <w:rPr>
                <w:rFonts w:ascii="Arial" w:hAnsi="Arial" w:cs="Arial"/>
                <w:sz w:val="16"/>
                <w:szCs w:val="16"/>
              </w:rPr>
              <w:t>760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8709C4" w:rsidRPr="00684A9C" w14:paraId="6BC739FF" w14:textId="77777777" w:rsidTr="000A542F">
        <w:trPr>
          <w:trHeight w:val="680"/>
          <w:jc w:val="center"/>
        </w:trPr>
        <w:tc>
          <w:tcPr>
            <w:tcW w:w="853" w:type="pct"/>
            <w:vMerge/>
            <w:vAlign w:val="center"/>
          </w:tcPr>
          <w:p w14:paraId="3B06B31D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pct"/>
            <w:vAlign w:val="center"/>
          </w:tcPr>
          <w:p w14:paraId="0B1225AC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Sala Regional Especializada</w:t>
            </w:r>
          </w:p>
          <w:p w14:paraId="523BEB8F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(Ciudad de México)</w:t>
            </w:r>
          </w:p>
        </w:tc>
        <w:tc>
          <w:tcPr>
            <w:tcW w:w="696" w:type="pct"/>
            <w:vAlign w:val="center"/>
          </w:tcPr>
          <w:p w14:paraId="5FC8B001" w14:textId="77777777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$6,000.00</w:t>
            </w:r>
          </w:p>
        </w:tc>
        <w:tc>
          <w:tcPr>
            <w:tcW w:w="796" w:type="pct"/>
            <w:vAlign w:val="center"/>
          </w:tcPr>
          <w:p w14:paraId="3114F526" w14:textId="1266380D" w:rsidR="008709C4" w:rsidRPr="00684A9C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 w:rsidR="0057665A">
              <w:rPr>
                <w:rFonts w:ascii="Arial" w:hAnsi="Arial" w:cs="Arial"/>
                <w:sz w:val="16"/>
                <w:szCs w:val="16"/>
              </w:rPr>
              <w:t>308</w:t>
            </w:r>
            <w:r w:rsidRPr="00684A9C">
              <w:rPr>
                <w:rFonts w:ascii="Arial" w:hAnsi="Arial" w:cs="Arial"/>
                <w:sz w:val="16"/>
                <w:szCs w:val="16"/>
              </w:rPr>
              <w:t>,</w:t>
            </w:r>
            <w:r w:rsidR="00201467">
              <w:rPr>
                <w:rFonts w:ascii="Arial" w:hAnsi="Arial" w:cs="Arial"/>
                <w:sz w:val="16"/>
                <w:szCs w:val="16"/>
              </w:rPr>
              <w:t>88</w:t>
            </w:r>
            <w:r w:rsidRPr="00684A9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842" w:type="pct"/>
            <w:vAlign w:val="center"/>
          </w:tcPr>
          <w:p w14:paraId="0C0D8408" w14:textId="05EB87DC" w:rsidR="008709C4" w:rsidRPr="00684A9C" w:rsidRDefault="00B729DB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A9C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4A9C">
              <w:rPr>
                <w:rFonts w:ascii="Arial" w:hAnsi="Arial" w:cs="Arial"/>
                <w:sz w:val="16"/>
                <w:szCs w:val="16"/>
              </w:rPr>
              <w:t>,000.00</w:t>
            </w:r>
          </w:p>
        </w:tc>
        <w:tc>
          <w:tcPr>
            <w:tcW w:w="940" w:type="pct"/>
          </w:tcPr>
          <w:p w14:paraId="2463F46A" w14:textId="77777777" w:rsidR="008709C4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E1D3587" w14:textId="77777777" w:rsidR="00B729DB" w:rsidRDefault="00B729DB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D8ED67B" w14:textId="761CBE69" w:rsidR="00B729DB" w:rsidRPr="00684A9C" w:rsidRDefault="00B729DB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$132,</w:t>
            </w:r>
            <w:r w:rsidR="00BE5479"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709C4" w:rsidRPr="00684A9C" w14:paraId="774A929F" w14:textId="77777777" w:rsidTr="000A542F">
        <w:trPr>
          <w:trHeight w:val="680"/>
          <w:jc w:val="center"/>
        </w:trPr>
        <w:tc>
          <w:tcPr>
            <w:tcW w:w="1726" w:type="pct"/>
            <w:gridSpan w:val="2"/>
            <w:vAlign w:val="center"/>
          </w:tcPr>
          <w:p w14:paraId="5508DBA7" w14:textId="77777777" w:rsidR="008709C4" w:rsidRPr="00684A9C" w:rsidRDefault="008709C4" w:rsidP="000A542F">
            <w:pPr>
              <w:spacing w:line="276" w:lineRule="auto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A9C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696" w:type="pct"/>
            <w:vAlign w:val="center"/>
          </w:tcPr>
          <w:p w14:paraId="4FDF84C9" w14:textId="1D90337F" w:rsidR="008709C4" w:rsidRPr="00684A9C" w:rsidRDefault="00EE136E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$96,000.00</w:t>
            </w:r>
          </w:p>
        </w:tc>
        <w:tc>
          <w:tcPr>
            <w:tcW w:w="796" w:type="pct"/>
            <w:vAlign w:val="center"/>
          </w:tcPr>
          <w:p w14:paraId="4CF5FB2B" w14:textId="5093F89D" w:rsidR="008709C4" w:rsidRPr="00684A9C" w:rsidRDefault="00EE136E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  <w:r w:rsidR="000F526D">
              <w:rPr>
                <w:rFonts w:ascii="Arial" w:hAnsi="Arial" w:cs="Arial"/>
                <w:b/>
                <w:bCs/>
                <w:sz w:val="16"/>
                <w:szCs w:val="16"/>
              </w:rPr>
              <w:t>4,62</w:t>
            </w:r>
            <w:r w:rsidR="006D696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0F526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D6966">
              <w:rPr>
                <w:rFonts w:ascii="Arial" w:hAnsi="Arial" w:cs="Arial"/>
                <w:b/>
                <w:bCs/>
                <w:sz w:val="16"/>
                <w:szCs w:val="16"/>
              </w:rPr>
              <w:t>768</w:t>
            </w:r>
            <w:r w:rsidR="000F526D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842" w:type="pct"/>
          </w:tcPr>
          <w:p w14:paraId="0AFAE4D0" w14:textId="77777777" w:rsidR="008709C4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B18CE5" w14:textId="17608118" w:rsidR="000F526D" w:rsidRPr="00684A9C" w:rsidRDefault="000F526D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$28,000.00</w:t>
            </w:r>
          </w:p>
        </w:tc>
        <w:tc>
          <w:tcPr>
            <w:tcW w:w="940" w:type="pct"/>
          </w:tcPr>
          <w:p w14:paraId="38100962" w14:textId="77777777" w:rsidR="008709C4" w:rsidRDefault="008709C4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76F2BA" w14:textId="62690DA5" w:rsidR="000F526D" w:rsidRPr="00684A9C" w:rsidRDefault="000F526D" w:rsidP="000A542F">
            <w:pPr>
              <w:spacing w:line="276" w:lineRule="auto"/>
              <w:ind w:right="-6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$1,52</w:t>
            </w:r>
            <w:r w:rsidR="0083431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834316"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</w:tr>
    </w:tbl>
    <w:p w14:paraId="04A25A57" w14:textId="77777777" w:rsidR="00CB7701" w:rsidRPr="008549E6" w:rsidRDefault="00CB7701" w:rsidP="001F11E0">
      <w:pPr>
        <w:spacing w:line="276" w:lineRule="auto"/>
        <w:ind w:right="-62"/>
        <w:jc w:val="both"/>
        <w:rPr>
          <w:rFonts w:ascii="Arial" w:hAnsi="Arial" w:cs="Arial"/>
          <w:sz w:val="20"/>
          <w:szCs w:val="20"/>
        </w:rPr>
      </w:pPr>
    </w:p>
    <w:p w14:paraId="6966F3F4" w14:textId="2DA9D6B8" w:rsidR="00A17ECC" w:rsidRPr="001875F2" w:rsidRDefault="00A17ECC" w:rsidP="001F11E0">
      <w:pPr>
        <w:spacing w:line="276" w:lineRule="auto"/>
        <w:ind w:right="-62"/>
        <w:jc w:val="both"/>
        <w:rPr>
          <w:rFonts w:ascii="Arial" w:hAnsi="Arial" w:cs="Arial"/>
          <w:sz w:val="10"/>
          <w:szCs w:val="10"/>
        </w:rPr>
      </w:pPr>
    </w:p>
    <w:p w14:paraId="7EB60883" w14:textId="6C459E8A" w:rsidR="00AD5499" w:rsidRPr="00684A9C" w:rsidRDefault="001F11E0" w:rsidP="002E79CC">
      <w:pPr>
        <w:numPr>
          <w:ilvl w:val="0"/>
          <w:numId w:val="1"/>
        </w:numPr>
        <w:tabs>
          <w:tab w:val="clear" w:pos="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4A9C">
        <w:rPr>
          <w:rFonts w:ascii="Arial" w:hAnsi="Arial" w:cs="Arial"/>
          <w:sz w:val="20"/>
          <w:szCs w:val="20"/>
        </w:rPr>
        <w:t>Las</w:t>
      </w:r>
      <w:r w:rsidR="008014E9" w:rsidRPr="00684A9C">
        <w:rPr>
          <w:rFonts w:ascii="Arial" w:hAnsi="Arial" w:cs="Arial"/>
          <w:sz w:val="20"/>
          <w:szCs w:val="20"/>
        </w:rPr>
        <w:t xml:space="preserve"> tarjetas electrónicas </w:t>
      </w:r>
      <w:r w:rsidR="004519D1" w:rsidRPr="00684A9C">
        <w:rPr>
          <w:rFonts w:ascii="Arial" w:hAnsi="Arial" w:cs="Arial"/>
          <w:sz w:val="20"/>
          <w:szCs w:val="20"/>
        </w:rPr>
        <w:t xml:space="preserve">deberán </w:t>
      </w:r>
      <w:r w:rsidR="008014E9" w:rsidRPr="00684A9C">
        <w:rPr>
          <w:rFonts w:ascii="Arial" w:hAnsi="Arial" w:cs="Arial"/>
          <w:sz w:val="20"/>
          <w:szCs w:val="20"/>
        </w:rPr>
        <w:t>con</w:t>
      </w:r>
      <w:r w:rsidR="004519D1" w:rsidRPr="00684A9C">
        <w:rPr>
          <w:rFonts w:ascii="Arial" w:hAnsi="Arial" w:cs="Arial"/>
          <w:sz w:val="20"/>
          <w:szCs w:val="20"/>
        </w:rPr>
        <w:t>tar con</w:t>
      </w:r>
      <w:r w:rsidR="008014E9" w:rsidRPr="00684A9C">
        <w:rPr>
          <w:rFonts w:ascii="Arial" w:hAnsi="Arial" w:cs="Arial"/>
          <w:sz w:val="20"/>
          <w:szCs w:val="20"/>
        </w:rPr>
        <w:t xml:space="preserve"> estándares de seguridad</w:t>
      </w:r>
      <w:r w:rsidR="004519D1" w:rsidRPr="00684A9C">
        <w:rPr>
          <w:rFonts w:ascii="Arial" w:hAnsi="Arial" w:cs="Arial"/>
          <w:sz w:val="20"/>
          <w:szCs w:val="20"/>
        </w:rPr>
        <w:t xml:space="preserve"> que prevengan la clonación o fraude</w:t>
      </w:r>
      <w:r w:rsidR="001A659A" w:rsidRPr="00684A9C">
        <w:rPr>
          <w:rFonts w:ascii="Arial" w:hAnsi="Arial" w:cs="Arial"/>
          <w:sz w:val="20"/>
          <w:szCs w:val="20"/>
        </w:rPr>
        <w:t>,</w:t>
      </w:r>
      <w:r w:rsidR="004E676E" w:rsidRPr="00684A9C">
        <w:rPr>
          <w:rFonts w:ascii="Arial" w:hAnsi="Arial" w:cs="Arial"/>
          <w:sz w:val="20"/>
          <w:szCs w:val="20"/>
        </w:rPr>
        <w:t xml:space="preserve"> y salvaguarden los recursos dispersados en éstas; </w:t>
      </w:r>
      <w:r w:rsidR="008014E9" w:rsidRPr="00684A9C">
        <w:rPr>
          <w:rFonts w:ascii="Arial" w:hAnsi="Arial" w:cs="Arial"/>
          <w:sz w:val="20"/>
          <w:szCs w:val="20"/>
        </w:rPr>
        <w:t xml:space="preserve">tales como banda magnética, </w:t>
      </w:r>
      <w:r w:rsidR="002E79CC" w:rsidRPr="00684A9C">
        <w:rPr>
          <w:rFonts w:ascii="Arial" w:hAnsi="Arial" w:cs="Arial"/>
          <w:sz w:val="20"/>
          <w:szCs w:val="20"/>
        </w:rPr>
        <w:t xml:space="preserve">chip, </w:t>
      </w:r>
      <w:r w:rsidR="008014E9" w:rsidRPr="00684A9C">
        <w:rPr>
          <w:rFonts w:ascii="Arial" w:hAnsi="Arial" w:cs="Arial"/>
          <w:sz w:val="20"/>
          <w:szCs w:val="20"/>
        </w:rPr>
        <w:t>código QR,</w:t>
      </w:r>
      <w:r w:rsidR="00133857" w:rsidRPr="00684A9C">
        <w:rPr>
          <w:rFonts w:ascii="Arial" w:hAnsi="Arial" w:cs="Arial"/>
          <w:sz w:val="20"/>
          <w:szCs w:val="20"/>
        </w:rPr>
        <w:t xml:space="preserve"> tecnología contactless</w:t>
      </w:r>
      <w:r w:rsidR="004E676E" w:rsidRPr="00684A9C">
        <w:rPr>
          <w:rFonts w:ascii="Arial" w:hAnsi="Arial" w:cs="Arial"/>
          <w:sz w:val="20"/>
          <w:szCs w:val="20"/>
        </w:rPr>
        <w:t xml:space="preserve"> (Sistema de pago</w:t>
      </w:r>
      <w:r w:rsidR="008014E9" w:rsidRPr="00684A9C">
        <w:rPr>
          <w:rFonts w:ascii="Arial" w:hAnsi="Arial" w:cs="Arial"/>
          <w:sz w:val="20"/>
          <w:szCs w:val="20"/>
        </w:rPr>
        <w:t xml:space="preserve"> </w:t>
      </w:r>
      <w:r w:rsidR="002F608D" w:rsidRPr="00684A9C">
        <w:rPr>
          <w:rFonts w:ascii="Arial" w:hAnsi="Arial" w:cs="Arial"/>
          <w:sz w:val="20"/>
          <w:szCs w:val="20"/>
        </w:rPr>
        <w:t>sin contacto</w:t>
      </w:r>
      <w:r w:rsidR="004E676E" w:rsidRPr="00684A9C">
        <w:rPr>
          <w:rFonts w:ascii="Arial" w:hAnsi="Arial" w:cs="Arial"/>
          <w:sz w:val="20"/>
          <w:szCs w:val="20"/>
        </w:rPr>
        <w:t>)</w:t>
      </w:r>
      <w:r w:rsidR="004519D1" w:rsidRPr="00684A9C">
        <w:rPr>
          <w:rFonts w:ascii="Arial" w:hAnsi="Arial" w:cs="Arial"/>
          <w:sz w:val="20"/>
          <w:szCs w:val="20"/>
        </w:rPr>
        <w:t>. Dichas tarjetas</w:t>
      </w:r>
      <w:r w:rsidRPr="00684A9C">
        <w:rPr>
          <w:rFonts w:ascii="Arial" w:hAnsi="Arial" w:cs="Arial"/>
          <w:sz w:val="20"/>
          <w:szCs w:val="20"/>
        </w:rPr>
        <w:t xml:space="preserve"> deberán </w:t>
      </w:r>
      <w:r w:rsidR="004519D1" w:rsidRPr="00684A9C">
        <w:rPr>
          <w:rFonts w:ascii="Arial" w:hAnsi="Arial" w:cs="Arial"/>
          <w:sz w:val="20"/>
          <w:szCs w:val="20"/>
        </w:rPr>
        <w:t xml:space="preserve">contar con </w:t>
      </w:r>
      <w:r w:rsidRPr="00684A9C">
        <w:rPr>
          <w:rFonts w:ascii="Arial" w:hAnsi="Arial" w:cs="Arial"/>
          <w:sz w:val="20"/>
          <w:szCs w:val="20"/>
        </w:rPr>
        <w:t xml:space="preserve">cobertura nacional, </w:t>
      </w:r>
      <w:r w:rsidR="00AA2B68" w:rsidRPr="00684A9C">
        <w:rPr>
          <w:rFonts w:ascii="Arial" w:hAnsi="Arial" w:cs="Arial"/>
          <w:sz w:val="20"/>
          <w:szCs w:val="20"/>
        </w:rPr>
        <w:t xml:space="preserve">para lo cual el prestador de servicios adjudicado deberá </w:t>
      </w:r>
      <w:r w:rsidR="005964F6" w:rsidRPr="00684A9C">
        <w:rPr>
          <w:rFonts w:ascii="Arial" w:hAnsi="Arial" w:cs="Arial"/>
          <w:sz w:val="20"/>
          <w:szCs w:val="20"/>
        </w:rPr>
        <w:t xml:space="preserve">entregar </w:t>
      </w:r>
      <w:r w:rsidR="008D283F" w:rsidRPr="00684A9C">
        <w:rPr>
          <w:rFonts w:ascii="Arial" w:hAnsi="Arial" w:cs="Arial"/>
          <w:sz w:val="20"/>
          <w:szCs w:val="20"/>
        </w:rPr>
        <w:t xml:space="preserve">a la Dirección General de Recursos Humanos </w:t>
      </w:r>
      <w:r w:rsidR="005964F6" w:rsidRPr="00684A9C">
        <w:rPr>
          <w:rFonts w:ascii="Arial" w:hAnsi="Arial" w:cs="Arial"/>
          <w:sz w:val="20"/>
          <w:szCs w:val="20"/>
        </w:rPr>
        <w:t>en formato físico y electrónico el directorio actualizado de establecimientos afiliados</w:t>
      </w:r>
      <w:r w:rsidR="0049539E" w:rsidRPr="00684A9C">
        <w:rPr>
          <w:rFonts w:ascii="Arial" w:hAnsi="Arial" w:cs="Arial"/>
          <w:sz w:val="20"/>
          <w:szCs w:val="20"/>
        </w:rPr>
        <w:t xml:space="preserve"> de acuerdo con las entidades federativas señaladas en la tabla anterior.</w:t>
      </w:r>
    </w:p>
    <w:p w14:paraId="52B8E4E2" w14:textId="77777777" w:rsidR="001F11E0" w:rsidRPr="008549E6" w:rsidRDefault="001F11E0" w:rsidP="001F11E0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A319921" w14:textId="4A8BA6BB" w:rsidR="001F11E0" w:rsidRPr="00684A9C" w:rsidRDefault="001F11E0" w:rsidP="001F11E0">
      <w:pPr>
        <w:numPr>
          <w:ilvl w:val="0"/>
          <w:numId w:val="1"/>
        </w:numPr>
        <w:tabs>
          <w:tab w:val="clear" w:pos="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4A9C">
        <w:rPr>
          <w:rFonts w:ascii="Arial" w:hAnsi="Arial" w:cs="Arial"/>
          <w:sz w:val="20"/>
          <w:szCs w:val="20"/>
        </w:rPr>
        <w:lastRenderedPageBreak/>
        <w:t>Las</w:t>
      </w:r>
      <w:r w:rsidR="008014E9" w:rsidRPr="00684A9C">
        <w:rPr>
          <w:rFonts w:ascii="Arial" w:hAnsi="Arial" w:cs="Arial"/>
          <w:sz w:val="20"/>
          <w:szCs w:val="20"/>
        </w:rPr>
        <w:t xml:space="preserve"> tarjetas electrónicas </w:t>
      </w:r>
      <w:r w:rsidR="00F462CD" w:rsidRPr="00684A9C">
        <w:rPr>
          <w:rFonts w:ascii="Arial" w:hAnsi="Arial" w:cs="Arial"/>
          <w:sz w:val="20"/>
          <w:szCs w:val="20"/>
        </w:rPr>
        <w:t>deberá</w:t>
      </w:r>
      <w:r w:rsidR="00052DE3" w:rsidRPr="00684A9C">
        <w:rPr>
          <w:rFonts w:ascii="Arial" w:hAnsi="Arial" w:cs="Arial"/>
          <w:sz w:val="20"/>
          <w:szCs w:val="20"/>
        </w:rPr>
        <w:t>n contar con la restricción de uso para adquirir bebidas alcohólicas y cigarros.</w:t>
      </w:r>
    </w:p>
    <w:p w14:paraId="7BCC5775" w14:textId="77777777" w:rsidR="001F11E0" w:rsidRPr="008549E6" w:rsidRDefault="001F11E0" w:rsidP="001F11E0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7BE4A79" w14:textId="4ED69B6F" w:rsidR="00C91201" w:rsidRPr="0001315D" w:rsidRDefault="001F1068" w:rsidP="001F11E0">
      <w:pPr>
        <w:numPr>
          <w:ilvl w:val="0"/>
          <w:numId w:val="1"/>
        </w:numPr>
        <w:tabs>
          <w:tab w:val="clear" w:pos="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1315D">
        <w:rPr>
          <w:rFonts w:ascii="Arial" w:eastAsia="Calibri" w:hAnsi="Arial" w:cs="Arial"/>
          <w:sz w:val="20"/>
          <w:szCs w:val="20"/>
          <w:lang w:eastAsia="en-US"/>
        </w:rPr>
        <w:t xml:space="preserve">El prestador </w:t>
      </w:r>
      <w:r w:rsidR="00B57851" w:rsidRPr="0001315D">
        <w:rPr>
          <w:rFonts w:ascii="Arial" w:eastAsia="Calibri" w:hAnsi="Arial" w:cs="Arial"/>
          <w:sz w:val="20"/>
          <w:szCs w:val="20"/>
          <w:lang w:eastAsia="en-US"/>
        </w:rPr>
        <w:t xml:space="preserve">de servicios adjudicado deberá hacer entrega </w:t>
      </w:r>
      <w:r w:rsidR="00C60803" w:rsidRPr="0001315D">
        <w:rPr>
          <w:rFonts w:ascii="Arial" w:eastAsia="Calibri" w:hAnsi="Arial" w:cs="Arial"/>
          <w:sz w:val="20"/>
          <w:szCs w:val="20"/>
          <w:lang w:eastAsia="en-US"/>
        </w:rPr>
        <w:t xml:space="preserve">sin ningún costo adicional </w:t>
      </w:r>
      <w:r w:rsidR="00C91201" w:rsidRPr="0001315D">
        <w:rPr>
          <w:rFonts w:ascii="Arial" w:eastAsia="Calibri" w:hAnsi="Arial" w:cs="Arial"/>
          <w:sz w:val="20"/>
          <w:szCs w:val="20"/>
          <w:lang w:eastAsia="en-US"/>
        </w:rPr>
        <w:t>de la cantidad de tarjetas electrónicas</w:t>
      </w:r>
      <w:r w:rsidR="007E7940" w:rsidRPr="0001315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D2CF7" w:rsidRPr="0001315D">
        <w:rPr>
          <w:rFonts w:ascii="Arial" w:eastAsia="Calibri" w:hAnsi="Arial" w:cs="Arial"/>
          <w:sz w:val="20"/>
          <w:szCs w:val="20"/>
          <w:lang w:eastAsia="en-US"/>
        </w:rPr>
        <w:t xml:space="preserve">personalizadas </w:t>
      </w:r>
      <w:r w:rsidR="007E7940" w:rsidRPr="0001315D">
        <w:rPr>
          <w:rFonts w:ascii="Arial" w:eastAsia="Calibri" w:hAnsi="Arial" w:cs="Arial"/>
          <w:sz w:val="20"/>
          <w:szCs w:val="20"/>
          <w:lang w:eastAsia="en-US"/>
        </w:rPr>
        <w:t xml:space="preserve">que para tal efecto sean solicitadas por la Dirección General de Recursos Humanos, acorde a la plantilla de personal autorizada para </w:t>
      </w:r>
      <w:r w:rsidR="0001315D" w:rsidRPr="0001315D">
        <w:rPr>
          <w:rFonts w:ascii="Arial" w:eastAsia="Calibri" w:hAnsi="Arial" w:cs="Arial"/>
          <w:sz w:val="20"/>
          <w:szCs w:val="20"/>
          <w:lang w:eastAsia="en-US"/>
        </w:rPr>
        <w:t>el</w:t>
      </w:r>
      <w:r w:rsidR="007E7940" w:rsidRPr="0001315D">
        <w:rPr>
          <w:rFonts w:ascii="Arial" w:eastAsia="Calibri" w:hAnsi="Arial" w:cs="Arial"/>
          <w:sz w:val="20"/>
          <w:szCs w:val="20"/>
          <w:lang w:eastAsia="en-US"/>
        </w:rPr>
        <w:t xml:space="preserve"> ejercicio 202</w:t>
      </w:r>
      <w:r w:rsidR="008143EF">
        <w:rPr>
          <w:rFonts w:ascii="Arial" w:eastAsia="Calibri" w:hAnsi="Arial" w:cs="Arial"/>
          <w:sz w:val="20"/>
          <w:szCs w:val="20"/>
          <w:lang w:eastAsia="en-US"/>
        </w:rPr>
        <w:t>4</w:t>
      </w:r>
      <w:r w:rsidR="007E7940" w:rsidRPr="0001315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6936311" w14:textId="77777777" w:rsidR="001F11E0" w:rsidRPr="00305AFB" w:rsidRDefault="001F11E0" w:rsidP="001F11E0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18E98FE" w14:textId="50E9F564" w:rsidR="00305AFB" w:rsidRDefault="00106B6D" w:rsidP="001978C3">
      <w:pPr>
        <w:numPr>
          <w:ilvl w:val="0"/>
          <w:numId w:val="1"/>
        </w:numPr>
        <w:tabs>
          <w:tab w:val="clear" w:pos="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D7F27">
        <w:rPr>
          <w:rFonts w:ascii="Arial" w:eastAsia="Calibri" w:hAnsi="Arial" w:cs="Arial"/>
          <w:sz w:val="20"/>
          <w:szCs w:val="20"/>
          <w:lang w:eastAsia="en-US"/>
        </w:rPr>
        <w:t>El prestador de servicios adjudicado</w:t>
      </w:r>
      <w:r w:rsidR="00A73210" w:rsidRPr="000D7F27">
        <w:rPr>
          <w:rFonts w:ascii="Arial" w:eastAsia="Calibri" w:hAnsi="Arial" w:cs="Arial"/>
          <w:sz w:val="20"/>
          <w:szCs w:val="20"/>
          <w:lang w:eastAsia="en-US"/>
        </w:rPr>
        <w:t xml:space="preserve"> deberá garantizar y comprobar que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>,</w:t>
      </w:r>
      <w:r w:rsidR="00A73210" w:rsidRPr="000D7F27">
        <w:rPr>
          <w:rFonts w:ascii="Arial" w:eastAsia="Calibri" w:hAnsi="Arial" w:cs="Arial"/>
          <w:sz w:val="20"/>
          <w:szCs w:val="20"/>
          <w:lang w:eastAsia="en-US"/>
        </w:rPr>
        <w:t xml:space="preserve"> e</w:t>
      </w:r>
      <w:r w:rsidR="001F11E0" w:rsidRPr="000D7F27">
        <w:rPr>
          <w:rFonts w:ascii="Arial" w:eastAsia="Calibri" w:hAnsi="Arial" w:cs="Arial"/>
          <w:sz w:val="20"/>
          <w:szCs w:val="20"/>
          <w:lang w:eastAsia="en-US"/>
        </w:rPr>
        <w:t xml:space="preserve">n caso de que </w:t>
      </w:r>
      <w:r w:rsidR="007F1B45">
        <w:rPr>
          <w:rFonts w:ascii="Arial" w:eastAsia="Calibri" w:hAnsi="Arial" w:cs="Arial"/>
          <w:sz w:val="20"/>
          <w:szCs w:val="20"/>
          <w:lang w:eastAsia="en-US"/>
        </w:rPr>
        <w:t>la persona servidora pública</w:t>
      </w:r>
      <w:r w:rsidR="001F11E0" w:rsidRPr="000D7F27">
        <w:rPr>
          <w:rFonts w:ascii="Arial" w:eastAsia="Calibri" w:hAnsi="Arial" w:cs="Arial"/>
          <w:sz w:val="20"/>
          <w:szCs w:val="20"/>
          <w:lang w:eastAsia="en-US"/>
        </w:rPr>
        <w:t xml:space="preserve"> no haga uso de la tarjeta y cuente con saldo en la misma, no cobrar</w:t>
      </w:r>
      <w:r w:rsidR="002502D0" w:rsidRPr="000D7F27">
        <w:rPr>
          <w:rFonts w:ascii="Arial" w:eastAsia="Calibri" w:hAnsi="Arial" w:cs="Arial"/>
          <w:sz w:val="20"/>
          <w:szCs w:val="20"/>
          <w:lang w:eastAsia="en-US"/>
        </w:rPr>
        <w:t>á</w:t>
      </w:r>
      <w:r w:rsidR="001F11E0" w:rsidRPr="000D7F27">
        <w:rPr>
          <w:rFonts w:ascii="Arial" w:eastAsia="Calibri" w:hAnsi="Arial" w:cs="Arial"/>
          <w:sz w:val="20"/>
          <w:szCs w:val="20"/>
          <w:lang w:eastAsia="en-US"/>
        </w:rPr>
        <w:t xml:space="preserve"> comisión alguna sobre el saldo que tenga disponible</w:t>
      </w:r>
      <w:r w:rsidR="001F11E0" w:rsidRPr="00305AFB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D5B46B4" w14:textId="77777777" w:rsidR="00F57F6D" w:rsidRDefault="00F57F6D" w:rsidP="00F57F6D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0B9CA8A" w14:textId="6362753F" w:rsidR="00F57F6D" w:rsidRPr="00305AFB" w:rsidRDefault="00F57F6D" w:rsidP="001978C3">
      <w:pPr>
        <w:numPr>
          <w:ilvl w:val="0"/>
          <w:numId w:val="1"/>
        </w:numPr>
        <w:tabs>
          <w:tab w:val="clear" w:pos="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F6D">
        <w:rPr>
          <w:rFonts w:ascii="Arial" w:eastAsia="Calibri" w:hAnsi="Arial" w:cs="Arial"/>
          <w:sz w:val="20"/>
          <w:szCs w:val="20"/>
          <w:lang w:eastAsia="en-US"/>
        </w:rPr>
        <w:t xml:space="preserve">En caso de que el prestador de servicio cuente con </w:t>
      </w:r>
      <w:r>
        <w:rPr>
          <w:rFonts w:ascii="Arial" w:eastAsia="Calibri" w:hAnsi="Arial" w:cs="Arial"/>
          <w:sz w:val="20"/>
          <w:szCs w:val="20"/>
          <w:lang w:eastAsia="en-US"/>
        </w:rPr>
        <w:t>una aplicación (</w:t>
      </w:r>
      <w:r w:rsidRPr="00F57F6D">
        <w:rPr>
          <w:rFonts w:ascii="Arial" w:eastAsia="Calibri" w:hAnsi="Arial" w:cs="Arial"/>
          <w:sz w:val="20"/>
          <w:szCs w:val="20"/>
          <w:lang w:eastAsia="en-US"/>
        </w:rPr>
        <w:t>APP</w:t>
      </w:r>
      <w:r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F57F6D">
        <w:rPr>
          <w:rFonts w:ascii="Arial" w:eastAsia="Calibri" w:hAnsi="Arial" w:cs="Arial"/>
          <w:sz w:val="20"/>
          <w:szCs w:val="20"/>
          <w:lang w:eastAsia="en-US"/>
        </w:rPr>
        <w:t xml:space="preserve"> o página de internet a disposición </w:t>
      </w:r>
      <w:r w:rsidR="00813407">
        <w:rPr>
          <w:rFonts w:ascii="Arial" w:eastAsia="Calibri" w:hAnsi="Arial" w:cs="Arial"/>
          <w:sz w:val="20"/>
          <w:szCs w:val="20"/>
          <w:lang w:eastAsia="en-US"/>
        </w:rPr>
        <w:t>las personas servidoras públicas</w:t>
      </w:r>
      <w:r w:rsidRPr="00F57F6D">
        <w:rPr>
          <w:rFonts w:ascii="Arial" w:eastAsia="Calibri" w:hAnsi="Arial" w:cs="Arial"/>
          <w:sz w:val="20"/>
          <w:szCs w:val="20"/>
          <w:lang w:eastAsia="en-US"/>
        </w:rPr>
        <w:t xml:space="preserve"> del </w:t>
      </w:r>
      <w:r w:rsidR="00ED2C69">
        <w:rPr>
          <w:rFonts w:ascii="Arial" w:eastAsia="Calibri" w:hAnsi="Arial" w:cs="Arial"/>
          <w:sz w:val="20"/>
          <w:szCs w:val="20"/>
          <w:lang w:eastAsia="en-US"/>
        </w:rPr>
        <w:t>Tribunal Electoral,</w:t>
      </w:r>
      <w:r w:rsidRPr="00F57F6D">
        <w:rPr>
          <w:rFonts w:ascii="Arial" w:eastAsia="Calibri" w:hAnsi="Arial" w:cs="Arial"/>
          <w:sz w:val="20"/>
          <w:szCs w:val="20"/>
          <w:lang w:eastAsia="en-US"/>
        </w:rPr>
        <w:t xml:space="preserve"> con el objetivo de consultar saldo o estado de cuenta, deberá garantizar la accesibilidad y que la experiencia del usuario sea </w:t>
      </w:r>
      <w:r w:rsidR="00BB4647" w:rsidRPr="00BB4647">
        <w:rPr>
          <w:rFonts w:ascii="Arial" w:eastAsia="Calibri" w:hAnsi="Arial" w:cs="Arial"/>
          <w:sz w:val="20"/>
          <w:szCs w:val="20"/>
          <w:lang w:eastAsia="en-US"/>
        </w:rPr>
        <w:t>intuitiva</w:t>
      </w:r>
      <w:r w:rsidR="00BB4647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F57F6D">
        <w:rPr>
          <w:rFonts w:ascii="Arial" w:eastAsia="Calibri" w:hAnsi="Arial" w:cs="Arial"/>
          <w:sz w:val="20"/>
          <w:szCs w:val="20"/>
          <w:lang w:eastAsia="en-US"/>
        </w:rPr>
        <w:t>sencilla</w:t>
      </w:r>
      <w:r w:rsidR="00170B51">
        <w:rPr>
          <w:rFonts w:ascii="Arial" w:eastAsia="Calibri" w:hAnsi="Arial" w:cs="Arial"/>
          <w:sz w:val="20"/>
          <w:szCs w:val="20"/>
          <w:lang w:eastAsia="en-US"/>
        </w:rPr>
        <w:t xml:space="preserve">, práctica </w:t>
      </w:r>
      <w:r w:rsidRPr="00F57F6D">
        <w:rPr>
          <w:rFonts w:ascii="Arial" w:eastAsia="Calibri" w:hAnsi="Arial" w:cs="Arial"/>
          <w:sz w:val="20"/>
          <w:szCs w:val="20"/>
          <w:lang w:eastAsia="en-US"/>
        </w:rPr>
        <w:t>y ágil.</w:t>
      </w:r>
    </w:p>
    <w:p w14:paraId="0331336D" w14:textId="77777777" w:rsidR="00305AFB" w:rsidRDefault="00305AFB" w:rsidP="00305AFB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255C72E" w14:textId="6DA4C620" w:rsidR="00694FB7" w:rsidRPr="000D7F27" w:rsidRDefault="00106B6D" w:rsidP="00694FB7">
      <w:pPr>
        <w:numPr>
          <w:ilvl w:val="0"/>
          <w:numId w:val="1"/>
        </w:numPr>
        <w:tabs>
          <w:tab w:val="clear" w:pos="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D7F27">
        <w:rPr>
          <w:rFonts w:ascii="Arial" w:eastAsia="Calibri" w:hAnsi="Arial" w:cs="Arial"/>
          <w:sz w:val="20"/>
          <w:szCs w:val="20"/>
          <w:lang w:eastAsia="en-US"/>
        </w:rPr>
        <w:t xml:space="preserve">El prestador de servicios adjudicado </w:t>
      </w:r>
      <w:r w:rsidR="00305AFB" w:rsidRPr="000D7F27">
        <w:rPr>
          <w:rFonts w:ascii="Arial" w:eastAsia="Calibri" w:hAnsi="Arial" w:cs="Arial"/>
          <w:sz w:val="20"/>
          <w:szCs w:val="20"/>
          <w:lang w:eastAsia="en-US"/>
        </w:rPr>
        <w:t>deberá garantizar y comprobar que</w:t>
      </w:r>
      <w:r w:rsidR="00790BB5" w:rsidRPr="000D7F27">
        <w:rPr>
          <w:rFonts w:ascii="Arial" w:eastAsia="Calibri" w:hAnsi="Arial" w:cs="Arial"/>
          <w:sz w:val="20"/>
          <w:szCs w:val="20"/>
          <w:lang w:eastAsia="en-US"/>
        </w:rPr>
        <w:t>, en caso de que</w:t>
      </w:r>
      <w:r w:rsidR="00305AFB" w:rsidRPr="000D7F27">
        <w:rPr>
          <w:rFonts w:ascii="Arial" w:eastAsia="Calibri" w:hAnsi="Arial" w:cs="Arial"/>
          <w:sz w:val="20"/>
          <w:szCs w:val="20"/>
          <w:lang w:eastAsia="en-US"/>
        </w:rPr>
        <w:t xml:space="preserve"> un</w:t>
      </w:r>
      <w:r w:rsidR="00F06B1D">
        <w:rPr>
          <w:rFonts w:ascii="Arial" w:eastAsia="Calibri" w:hAnsi="Arial" w:cs="Arial"/>
          <w:sz w:val="20"/>
          <w:szCs w:val="20"/>
          <w:lang w:eastAsia="en-US"/>
        </w:rPr>
        <w:t>a persona</w:t>
      </w:r>
      <w:r w:rsidR="00305AFB" w:rsidRPr="000D7F27">
        <w:rPr>
          <w:rFonts w:ascii="Arial" w:eastAsia="Calibri" w:hAnsi="Arial" w:cs="Arial"/>
          <w:sz w:val="20"/>
          <w:szCs w:val="20"/>
          <w:lang w:eastAsia="en-US"/>
        </w:rPr>
        <w:t xml:space="preserve"> servidor</w:t>
      </w:r>
      <w:r w:rsidR="00F06B1D">
        <w:rPr>
          <w:rFonts w:ascii="Arial" w:eastAsia="Calibri" w:hAnsi="Arial" w:cs="Arial"/>
          <w:sz w:val="20"/>
          <w:szCs w:val="20"/>
          <w:lang w:eastAsia="en-US"/>
        </w:rPr>
        <w:t>a pública</w:t>
      </w:r>
      <w:r w:rsidR="00305AFB" w:rsidRPr="000D7F27">
        <w:rPr>
          <w:rFonts w:ascii="Arial" w:eastAsia="Calibri" w:hAnsi="Arial" w:cs="Arial"/>
          <w:sz w:val="20"/>
          <w:szCs w:val="20"/>
          <w:lang w:eastAsia="en-US"/>
        </w:rPr>
        <w:t xml:space="preserve"> reporte su tarjeta</w:t>
      </w:r>
      <w:r w:rsidR="002B1339" w:rsidRPr="000D7F27">
        <w:rPr>
          <w:rFonts w:ascii="Arial" w:eastAsia="Calibri" w:hAnsi="Arial" w:cs="Arial"/>
          <w:sz w:val="20"/>
          <w:szCs w:val="20"/>
          <w:lang w:eastAsia="en-US"/>
        </w:rPr>
        <w:t xml:space="preserve"> electrónica</w:t>
      </w:r>
      <w:r w:rsidR="00305AFB" w:rsidRPr="000D7F27">
        <w:rPr>
          <w:rFonts w:ascii="Arial" w:eastAsia="Calibri" w:hAnsi="Arial" w:cs="Arial"/>
          <w:sz w:val="20"/>
          <w:szCs w:val="20"/>
          <w:lang w:eastAsia="en-US"/>
        </w:rPr>
        <w:t xml:space="preserve"> por robo o extravío, el saldo </w:t>
      </w:r>
      <w:r w:rsidR="00790BB5" w:rsidRPr="000D7F27">
        <w:rPr>
          <w:rFonts w:ascii="Arial" w:eastAsia="Calibri" w:hAnsi="Arial" w:cs="Arial"/>
          <w:sz w:val="20"/>
          <w:szCs w:val="20"/>
          <w:lang w:eastAsia="en-US"/>
        </w:rPr>
        <w:t>permanezca</w:t>
      </w:r>
      <w:r w:rsidR="00305AFB" w:rsidRPr="000D7F27">
        <w:rPr>
          <w:rFonts w:ascii="Arial" w:eastAsia="Calibri" w:hAnsi="Arial" w:cs="Arial"/>
          <w:sz w:val="20"/>
          <w:szCs w:val="20"/>
          <w:lang w:eastAsia="en-US"/>
        </w:rPr>
        <w:t xml:space="preserve"> resguardado hasta la emisión de la </w:t>
      </w:r>
      <w:r w:rsidR="002A66A9" w:rsidRPr="000D7F27">
        <w:rPr>
          <w:rFonts w:ascii="Arial" w:eastAsia="Calibri" w:hAnsi="Arial" w:cs="Arial"/>
          <w:sz w:val="20"/>
          <w:szCs w:val="20"/>
          <w:lang w:eastAsia="en-US"/>
        </w:rPr>
        <w:t xml:space="preserve">tarjeta de </w:t>
      </w:r>
      <w:r w:rsidR="00305AFB" w:rsidRPr="000D7F27">
        <w:rPr>
          <w:rFonts w:ascii="Arial" w:eastAsia="Calibri" w:hAnsi="Arial" w:cs="Arial"/>
          <w:sz w:val="20"/>
          <w:szCs w:val="20"/>
          <w:lang w:eastAsia="en-US"/>
        </w:rPr>
        <w:t xml:space="preserve">reposición, </w:t>
      </w:r>
      <w:r w:rsidR="00A368A2" w:rsidRPr="000D7F27">
        <w:rPr>
          <w:rFonts w:ascii="Arial" w:eastAsia="Calibri" w:hAnsi="Arial" w:cs="Arial"/>
          <w:sz w:val="20"/>
          <w:szCs w:val="20"/>
          <w:lang w:eastAsia="en-US"/>
        </w:rPr>
        <w:t xml:space="preserve">la cual </w:t>
      </w:r>
      <w:r w:rsidR="00C02596" w:rsidRPr="000D7F27">
        <w:rPr>
          <w:rFonts w:ascii="Arial" w:eastAsia="Calibri" w:hAnsi="Arial" w:cs="Arial"/>
          <w:sz w:val="20"/>
          <w:szCs w:val="20"/>
          <w:lang w:eastAsia="en-US"/>
        </w:rPr>
        <w:t>será entregada sin ningún costo adicional.</w:t>
      </w:r>
    </w:p>
    <w:p w14:paraId="0361E88C" w14:textId="77777777" w:rsidR="001F11E0" w:rsidRPr="00305AFB" w:rsidRDefault="001F11E0" w:rsidP="001F11E0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05AF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E22EE2B" w14:textId="69046343" w:rsidR="001F11E0" w:rsidRPr="00305AFB" w:rsidRDefault="001F11E0" w:rsidP="001F11E0">
      <w:pPr>
        <w:numPr>
          <w:ilvl w:val="0"/>
          <w:numId w:val="1"/>
        </w:numPr>
        <w:tabs>
          <w:tab w:val="clear" w:pos="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D7F27">
        <w:rPr>
          <w:rFonts w:ascii="Arial" w:eastAsia="Calibri" w:hAnsi="Arial" w:cs="Arial"/>
          <w:sz w:val="20"/>
          <w:szCs w:val="20"/>
          <w:lang w:eastAsia="en-US"/>
        </w:rPr>
        <w:t>El Tribunal</w:t>
      </w:r>
      <w:r w:rsidR="0089254A" w:rsidRPr="000D7F27">
        <w:rPr>
          <w:rFonts w:ascii="Arial" w:eastAsia="Calibri" w:hAnsi="Arial" w:cs="Arial"/>
          <w:sz w:val="20"/>
          <w:szCs w:val="20"/>
          <w:lang w:eastAsia="en-US"/>
        </w:rPr>
        <w:t xml:space="preserve"> Electoral,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D7F27">
        <w:rPr>
          <w:rFonts w:ascii="Arial" w:hAnsi="Arial" w:cs="Arial"/>
          <w:sz w:val="20"/>
          <w:szCs w:val="20"/>
        </w:rPr>
        <w:t xml:space="preserve">a través </w:t>
      </w:r>
      <w:r w:rsidR="00243CEE" w:rsidRPr="000D7F27">
        <w:rPr>
          <w:rFonts w:ascii="Arial" w:hAnsi="Arial" w:cs="Arial"/>
          <w:sz w:val="20"/>
          <w:szCs w:val="20"/>
        </w:rPr>
        <w:t>de la Dirección General de Recursos Humanos</w:t>
      </w:r>
      <w:r w:rsidR="00EE01A6" w:rsidRPr="000D7F27">
        <w:rPr>
          <w:rFonts w:ascii="Arial" w:hAnsi="Arial" w:cs="Arial"/>
          <w:sz w:val="20"/>
          <w:szCs w:val="20"/>
        </w:rPr>
        <w:t>,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 xml:space="preserve"> podrá solicitar al prestador</w:t>
      </w:r>
      <w:r w:rsidR="00243CEE" w:rsidRPr="000D7F27">
        <w:rPr>
          <w:rFonts w:ascii="Arial" w:eastAsia="Calibri" w:hAnsi="Arial" w:cs="Arial"/>
          <w:sz w:val="20"/>
          <w:szCs w:val="20"/>
          <w:lang w:eastAsia="en-US"/>
        </w:rPr>
        <w:t xml:space="preserve"> de servicios adjudicado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 xml:space="preserve"> realizar las dispersiones </w:t>
      </w:r>
      <w:r w:rsidR="00EC2679" w:rsidRPr="000D7F27">
        <w:rPr>
          <w:rFonts w:ascii="Arial" w:eastAsia="Calibri" w:hAnsi="Arial" w:cs="Arial"/>
          <w:sz w:val="20"/>
          <w:szCs w:val="20"/>
          <w:lang w:eastAsia="en-US"/>
        </w:rPr>
        <w:t xml:space="preserve">de recursos 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>que sean necesarias</w:t>
      </w:r>
      <w:r w:rsidR="009D158F" w:rsidRPr="000D7F27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EC2679" w:rsidRPr="000D7F27">
        <w:rPr>
          <w:rFonts w:ascii="Arial" w:eastAsia="Calibri" w:hAnsi="Arial" w:cs="Arial"/>
          <w:sz w:val="20"/>
          <w:szCs w:val="20"/>
          <w:lang w:eastAsia="en-US"/>
        </w:rPr>
        <w:t xml:space="preserve">asimismo 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>determinará los montos y las fechas en que se llevará</w:t>
      </w:r>
      <w:r w:rsidR="00272E16" w:rsidRPr="000D7F27">
        <w:rPr>
          <w:rFonts w:ascii="Arial" w:eastAsia="Calibri" w:hAnsi="Arial" w:cs="Arial"/>
          <w:sz w:val="20"/>
          <w:szCs w:val="20"/>
          <w:lang w:eastAsia="en-US"/>
        </w:rPr>
        <w:t>n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 xml:space="preserve"> a cabo</w:t>
      </w:r>
      <w:r w:rsidR="00EE01A6" w:rsidRPr="000D7F27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72E16" w:rsidRPr="000D7F27">
        <w:rPr>
          <w:rFonts w:ascii="Arial" w:eastAsia="Calibri" w:hAnsi="Arial" w:cs="Arial"/>
          <w:sz w:val="20"/>
          <w:szCs w:val="20"/>
          <w:lang w:eastAsia="en-US"/>
        </w:rPr>
        <w:t>éstas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 xml:space="preserve"> deberá</w:t>
      </w:r>
      <w:r w:rsidR="00272E16" w:rsidRPr="000D7F27">
        <w:rPr>
          <w:rFonts w:ascii="Arial" w:eastAsia="Calibri" w:hAnsi="Arial" w:cs="Arial"/>
          <w:sz w:val="20"/>
          <w:szCs w:val="20"/>
          <w:lang w:eastAsia="en-US"/>
        </w:rPr>
        <w:t>n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 xml:space="preserve"> ser realizada</w:t>
      </w:r>
      <w:r w:rsidR="00272E16" w:rsidRPr="000D7F27"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 xml:space="preserve"> y confirmada</w:t>
      </w:r>
      <w:r w:rsidR="00272E16" w:rsidRPr="000D7F27"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 xml:space="preserve"> a más tardar al día hábil siguiente </w:t>
      </w:r>
      <w:r w:rsidR="004046E4" w:rsidRPr="000D7F27">
        <w:rPr>
          <w:rFonts w:ascii="Arial" w:eastAsia="Calibri" w:hAnsi="Arial" w:cs="Arial"/>
          <w:sz w:val="20"/>
          <w:szCs w:val="20"/>
          <w:lang w:eastAsia="en-US"/>
        </w:rPr>
        <w:t>de la solicitud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305AF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D17C102" w14:textId="77777777" w:rsidR="001F11E0" w:rsidRPr="00305AFB" w:rsidRDefault="001F11E0" w:rsidP="001F11E0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3545E51" w14:textId="4EFB8024" w:rsidR="001F11E0" w:rsidRPr="000D7F27" w:rsidRDefault="001F11E0" w:rsidP="001F11E0">
      <w:pPr>
        <w:numPr>
          <w:ilvl w:val="0"/>
          <w:numId w:val="1"/>
        </w:numPr>
        <w:tabs>
          <w:tab w:val="clear" w:pos="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D7F27">
        <w:rPr>
          <w:rFonts w:ascii="Arial" w:eastAsia="Calibri" w:hAnsi="Arial" w:cs="Arial"/>
          <w:sz w:val="20"/>
          <w:szCs w:val="20"/>
          <w:lang w:eastAsia="en-US"/>
        </w:rPr>
        <w:t xml:space="preserve">Para comprobar que cada dispersión se </w:t>
      </w:r>
      <w:r w:rsidR="002C381E" w:rsidRPr="000D7F27">
        <w:rPr>
          <w:rFonts w:ascii="Arial" w:eastAsia="Calibri" w:hAnsi="Arial" w:cs="Arial"/>
          <w:sz w:val="20"/>
          <w:szCs w:val="20"/>
          <w:lang w:eastAsia="en-US"/>
        </w:rPr>
        <w:t xml:space="preserve">llevó a cabo de acuerdo </w:t>
      </w:r>
      <w:r w:rsidR="00B54F04" w:rsidRPr="000D7F27">
        <w:rPr>
          <w:rFonts w:ascii="Arial" w:eastAsia="Calibri" w:hAnsi="Arial" w:cs="Arial"/>
          <w:sz w:val="20"/>
          <w:szCs w:val="20"/>
          <w:lang w:eastAsia="en-US"/>
        </w:rPr>
        <w:t>con</w:t>
      </w:r>
      <w:r w:rsidR="002C381E" w:rsidRPr="000D7F27">
        <w:rPr>
          <w:rFonts w:ascii="Arial" w:eastAsia="Calibri" w:hAnsi="Arial" w:cs="Arial"/>
          <w:sz w:val="20"/>
          <w:szCs w:val="20"/>
          <w:lang w:eastAsia="en-US"/>
        </w:rPr>
        <w:t xml:space="preserve"> los plazos y</w:t>
      </w:r>
      <w:r w:rsidR="003A7BBC" w:rsidRPr="000D7F27">
        <w:rPr>
          <w:rFonts w:ascii="Arial" w:eastAsia="Calibri" w:hAnsi="Arial" w:cs="Arial"/>
          <w:sz w:val="20"/>
          <w:szCs w:val="20"/>
          <w:lang w:eastAsia="en-US"/>
        </w:rPr>
        <w:t xml:space="preserve"> términos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 xml:space="preserve"> convenidos, el </w:t>
      </w:r>
      <w:r w:rsidRPr="000D7F27">
        <w:rPr>
          <w:rFonts w:ascii="Arial" w:hAnsi="Arial" w:cs="Arial"/>
          <w:sz w:val="20"/>
          <w:szCs w:val="20"/>
        </w:rPr>
        <w:t>prestador de servicio</w:t>
      </w:r>
      <w:r w:rsidR="007F1E5D" w:rsidRPr="000D7F27">
        <w:rPr>
          <w:rFonts w:ascii="Arial" w:hAnsi="Arial" w:cs="Arial"/>
          <w:sz w:val="20"/>
          <w:szCs w:val="20"/>
        </w:rPr>
        <w:t>s</w:t>
      </w:r>
      <w:r w:rsidRPr="000D7F27">
        <w:rPr>
          <w:rFonts w:ascii="Arial" w:hAnsi="Arial" w:cs="Arial"/>
          <w:sz w:val="20"/>
          <w:szCs w:val="20"/>
        </w:rPr>
        <w:t xml:space="preserve"> </w:t>
      </w:r>
      <w:r w:rsidRPr="000D7F27">
        <w:rPr>
          <w:rFonts w:ascii="Arial" w:eastAsia="Calibri" w:hAnsi="Arial" w:cs="Arial"/>
          <w:sz w:val="20"/>
          <w:szCs w:val="20"/>
          <w:lang w:eastAsia="en-US"/>
        </w:rPr>
        <w:t>adjudicado deberá enviar</w:t>
      </w:r>
      <w:r w:rsidR="00F76F2E" w:rsidRPr="000D7F2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A437D" w:rsidRPr="000D7F27">
        <w:rPr>
          <w:rFonts w:ascii="Arial" w:eastAsia="Calibri" w:hAnsi="Arial" w:cs="Arial"/>
          <w:sz w:val="20"/>
          <w:szCs w:val="20"/>
          <w:lang w:eastAsia="en-US"/>
        </w:rPr>
        <w:t>por medio electrónico a</w:t>
      </w:r>
      <w:r w:rsidR="007F1E5D" w:rsidRPr="000D7F2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A437D" w:rsidRPr="000D7F27">
        <w:rPr>
          <w:rFonts w:ascii="Arial" w:eastAsia="Calibri" w:hAnsi="Arial" w:cs="Arial"/>
          <w:sz w:val="20"/>
          <w:szCs w:val="20"/>
          <w:lang w:eastAsia="en-US"/>
        </w:rPr>
        <w:t>l</w:t>
      </w:r>
      <w:r w:rsidR="007F1E5D" w:rsidRPr="000D7F27">
        <w:rPr>
          <w:rFonts w:ascii="Arial" w:eastAsia="Calibri" w:hAnsi="Arial" w:cs="Arial"/>
          <w:sz w:val="20"/>
          <w:szCs w:val="20"/>
          <w:lang w:eastAsia="en-US"/>
        </w:rPr>
        <w:t>a</w:t>
      </w:r>
      <w:r w:rsidR="00FA437D" w:rsidRPr="000D7F2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1E5D" w:rsidRPr="000D7F27">
        <w:rPr>
          <w:rFonts w:ascii="Arial" w:eastAsia="Calibri" w:hAnsi="Arial" w:cs="Arial"/>
          <w:sz w:val="20"/>
          <w:szCs w:val="20"/>
          <w:lang w:eastAsia="en-US"/>
        </w:rPr>
        <w:t xml:space="preserve">Dirección General de Recursos Humanos </w:t>
      </w:r>
      <w:r w:rsidR="00F76F2E" w:rsidRPr="000D7F27">
        <w:rPr>
          <w:rFonts w:ascii="Arial" w:eastAsia="Calibri" w:hAnsi="Arial" w:cs="Arial"/>
          <w:sz w:val="20"/>
          <w:szCs w:val="20"/>
          <w:lang w:eastAsia="en-US"/>
        </w:rPr>
        <w:t xml:space="preserve">el archivo comprobatorio </w:t>
      </w:r>
      <w:r w:rsidR="00FA437D" w:rsidRPr="000D7F27">
        <w:rPr>
          <w:rFonts w:ascii="Arial" w:eastAsia="Calibri" w:hAnsi="Arial" w:cs="Arial"/>
          <w:sz w:val="20"/>
          <w:szCs w:val="20"/>
          <w:lang w:eastAsia="en-US"/>
        </w:rPr>
        <w:t xml:space="preserve">señalando los depósitos realizados a </w:t>
      </w:r>
      <w:r w:rsidR="00F76F2E" w:rsidRPr="000D7F27">
        <w:rPr>
          <w:rFonts w:ascii="Arial" w:eastAsia="Calibri" w:hAnsi="Arial" w:cs="Arial"/>
          <w:sz w:val="20"/>
          <w:szCs w:val="20"/>
          <w:lang w:eastAsia="en-US"/>
        </w:rPr>
        <w:t>cada tarjeta</w:t>
      </w:r>
      <w:r w:rsidR="007F1E5D" w:rsidRPr="000D7F27">
        <w:rPr>
          <w:rFonts w:ascii="Arial" w:eastAsia="Calibri" w:hAnsi="Arial" w:cs="Arial"/>
          <w:sz w:val="20"/>
          <w:szCs w:val="20"/>
          <w:lang w:eastAsia="en-US"/>
        </w:rPr>
        <w:t xml:space="preserve"> electrónica</w:t>
      </w:r>
      <w:r w:rsidR="00FA437D" w:rsidRPr="000D7F27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6B3152E" w14:textId="77777777" w:rsidR="001F11E0" w:rsidRPr="00305AFB" w:rsidRDefault="001F11E0" w:rsidP="001F11E0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F4051B0" w14:textId="2A41CE21" w:rsidR="001F11E0" w:rsidRPr="000D7F27" w:rsidRDefault="001F11E0" w:rsidP="001F11E0">
      <w:pPr>
        <w:numPr>
          <w:ilvl w:val="0"/>
          <w:numId w:val="1"/>
        </w:numPr>
        <w:tabs>
          <w:tab w:val="clear" w:pos="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D7F27">
        <w:rPr>
          <w:rFonts w:ascii="Arial" w:hAnsi="Arial" w:cs="Arial"/>
          <w:sz w:val="20"/>
          <w:szCs w:val="20"/>
        </w:rPr>
        <w:t>Las</w:t>
      </w:r>
      <w:r w:rsidR="008014E9" w:rsidRPr="000D7F27">
        <w:rPr>
          <w:rFonts w:ascii="Arial" w:hAnsi="Arial" w:cs="Arial"/>
          <w:sz w:val="20"/>
          <w:szCs w:val="20"/>
        </w:rPr>
        <w:t xml:space="preserve"> tarjetas electrónicas </w:t>
      </w:r>
      <w:r w:rsidRPr="000D7F27">
        <w:rPr>
          <w:rFonts w:ascii="Arial" w:hAnsi="Arial" w:cs="Arial"/>
          <w:sz w:val="20"/>
          <w:szCs w:val="20"/>
        </w:rPr>
        <w:t>solicitadas podrán ser aceptadas o rechazadas por el Tribunal</w:t>
      </w:r>
      <w:r w:rsidR="00B54F04" w:rsidRPr="000D7F27">
        <w:rPr>
          <w:rFonts w:ascii="Arial" w:hAnsi="Arial" w:cs="Arial"/>
          <w:sz w:val="20"/>
          <w:szCs w:val="20"/>
        </w:rPr>
        <w:t xml:space="preserve"> E</w:t>
      </w:r>
      <w:r w:rsidR="00DF2B4A" w:rsidRPr="000D7F27">
        <w:rPr>
          <w:rFonts w:ascii="Arial" w:hAnsi="Arial" w:cs="Arial"/>
          <w:sz w:val="20"/>
          <w:szCs w:val="20"/>
        </w:rPr>
        <w:t>lectoral,</w:t>
      </w:r>
      <w:r w:rsidRPr="000D7F27">
        <w:rPr>
          <w:rFonts w:ascii="Arial" w:hAnsi="Arial" w:cs="Arial"/>
          <w:sz w:val="20"/>
          <w:szCs w:val="20"/>
        </w:rPr>
        <w:t xml:space="preserve"> a través de</w:t>
      </w:r>
      <w:r w:rsidR="00DF2B4A" w:rsidRPr="000D7F27">
        <w:rPr>
          <w:rFonts w:ascii="Arial" w:hAnsi="Arial" w:cs="Arial"/>
          <w:sz w:val="20"/>
          <w:szCs w:val="20"/>
        </w:rPr>
        <w:t xml:space="preserve"> la Dirección General de Recursos Humanos, </w:t>
      </w:r>
      <w:r w:rsidRPr="000D7F27">
        <w:rPr>
          <w:rFonts w:ascii="Arial" w:hAnsi="Arial" w:cs="Arial"/>
          <w:sz w:val="20"/>
          <w:szCs w:val="20"/>
        </w:rPr>
        <w:t>en un plazo de hasta de 10 días naturales contados a partir de su entrega. Si fue</w:t>
      </w:r>
      <w:r w:rsidR="00F76F2E" w:rsidRPr="000D7F27">
        <w:rPr>
          <w:rFonts w:ascii="Arial" w:hAnsi="Arial" w:cs="Arial"/>
          <w:sz w:val="20"/>
          <w:szCs w:val="20"/>
        </w:rPr>
        <w:t>sen</w:t>
      </w:r>
      <w:r w:rsidRPr="000D7F27">
        <w:rPr>
          <w:rFonts w:ascii="Arial" w:hAnsi="Arial" w:cs="Arial"/>
          <w:sz w:val="20"/>
          <w:szCs w:val="20"/>
        </w:rPr>
        <w:t xml:space="preserve"> rechazadas por no cumplir con las especificaciones establecidas en las presentes bases o por tener daños o defectos, éstas deberán ser sustituidas sin costo alguno para el Tribunal Electoral, en un plazo no mayor a 10 días naturales.</w:t>
      </w:r>
    </w:p>
    <w:p w14:paraId="218AADD2" w14:textId="77777777" w:rsidR="001F11E0" w:rsidRPr="00305AFB" w:rsidRDefault="001F11E0" w:rsidP="001F11E0">
      <w:pPr>
        <w:spacing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03B25CE" w14:textId="32A6C38B" w:rsidR="001F11E0" w:rsidRPr="00305AFB" w:rsidRDefault="001F11E0" w:rsidP="001F11E0">
      <w:pPr>
        <w:numPr>
          <w:ilvl w:val="0"/>
          <w:numId w:val="1"/>
        </w:numPr>
        <w:tabs>
          <w:tab w:val="clear" w:pos="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5AFB">
        <w:rPr>
          <w:rFonts w:ascii="Arial" w:hAnsi="Arial" w:cs="Arial"/>
          <w:sz w:val="20"/>
          <w:szCs w:val="20"/>
        </w:rPr>
        <w:t xml:space="preserve">Si se registra </w:t>
      </w:r>
      <w:r w:rsidRPr="000D7F27">
        <w:rPr>
          <w:rFonts w:ascii="Arial" w:hAnsi="Arial" w:cs="Arial"/>
          <w:sz w:val="20"/>
          <w:szCs w:val="20"/>
        </w:rPr>
        <w:t xml:space="preserve">algún reclamo por cargos </w:t>
      </w:r>
      <w:r w:rsidR="008752DE" w:rsidRPr="000D7F27">
        <w:rPr>
          <w:rFonts w:ascii="Arial" w:hAnsi="Arial" w:cs="Arial"/>
          <w:sz w:val="20"/>
          <w:szCs w:val="20"/>
        </w:rPr>
        <w:t xml:space="preserve">no reconocidos en </w:t>
      </w:r>
      <w:r w:rsidRPr="000D7F27">
        <w:rPr>
          <w:rFonts w:ascii="Arial" w:hAnsi="Arial" w:cs="Arial"/>
          <w:sz w:val="20"/>
          <w:szCs w:val="20"/>
        </w:rPr>
        <w:t>alguna de las</w:t>
      </w:r>
      <w:r w:rsidR="008014E9" w:rsidRPr="000D7F27">
        <w:rPr>
          <w:rFonts w:ascii="Arial" w:hAnsi="Arial" w:cs="Arial"/>
          <w:sz w:val="20"/>
          <w:szCs w:val="20"/>
        </w:rPr>
        <w:t xml:space="preserve"> </w:t>
      </w:r>
      <w:r w:rsidR="008014E9" w:rsidRPr="00305AFB">
        <w:rPr>
          <w:rFonts w:ascii="Arial" w:hAnsi="Arial" w:cs="Arial"/>
          <w:sz w:val="20"/>
          <w:szCs w:val="20"/>
        </w:rPr>
        <w:t>tarjetas electrónicas</w:t>
      </w:r>
      <w:r w:rsidRPr="00305AFB">
        <w:rPr>
          <w:rFonts w:ascii="Arial" w:hAnsi="Arial" w:cs="Arial"/>
          <w:sz w:val="20"/>
          <w:szCs w:val="20"/>
        </w:rPr>
        <w:t>,</w:t>
      </w:r>
      <w:r w:rsidR="00EC6061">
        <w:rPr>
          <w:rFonts w:ascii="Arial" w:hAnsi="Arial" w:cs="Arial"/>
          <w:sz w:val="20"/>
          <w:szCs w:val="20"/>
        </w:rPr>
        <w:t xml:space="preserve"> </w:t>
      </w:r>
      <w:r w:rsidR="00BF18F9">
        <w:rPr>
          <w:rFonts w:ascii="Arial" w:hAnsi="Arial" w:cs="Arial"/>
          <w:sz w:val="20"/>
          <w:szCs w:val="20"/>
        </w:rPr>
        <w:t xml:space="preserve">el prestador de servicios tendrá un plazo </w:t>
      </w:r>
      <w:r w:rsidR="00E32210">
        <w:rPr>
          <w:rFonts w:ascii="Arial" w:hAnsi="Arial" w:cs="Arial"/>
          <w:sz w:val="20"/>
          <w:szCs w:val="20"/>
        </w:rPr>
        <w:t xml:space="preserve">máximo </w:t>
      </w:r>
      <w:r w:rsidR="00BF18F9">
        <w:rPr>
          <w:rFonts w:ascii="Arial" w:hAnsi="Arial" w:cs="Arial"/>
          <w:sz w:val="20"/>
          <w:szCs w:val="20"/>
        </w:rPr>
        <w:t xml:space="preserve">de 5 días naturales para investigar </w:t>
      </w:r>
      <w:r w:rsidR="00CF3C7B">
        <w:rPr>
          <w:rFonts w:ascii="Arial" w:hAnsi="Arial" w:cs="Arial"/>
          <w:sz w:val="20"/>
          <w:szCs w:val="20"/>
        </w:rPr>
        <w:t xml:space="preserve">y </w:t>
      </w:r>
      <w:r w:rsidR="008B2773">
        <w:rPr>
          <w:rFonts w:ascii="Arial" w:hAnsi="Arial" w:cs="Arial"/>
          <w:sz w:val="20"/>
          <w:szCs w:val="20"/>
        </w:rPr>
        <w:t xml:space="preserve">resolver </w:t>
      </w:r>
      <w:r w:rsidR="00BF18F9">
        <w:rPr>
          <w:rFonts w:ascii="Arial" w:hAnsi="Arial" w:cs="Arial"/>
          <w:sz w:val="20"/>
          <w:szCs w:val="20"/>
        </w:rPr>
        <w:t>el incidente</w:t>
      </w:r>
      <w:r w:rsidR="00C029EB">
        <w:rPr>
          <w:rFonts w:ascii="Arial" w:hAnsi="Arial" w:cs="Arial"/>
          <w:sz w:val="20"/>
          <w:szCs w:val="20"/>
        </w:rPr>
        <w:t>,</w:t>
      </w:r>
      <w:r w:rsidR="00BF18F9">
        <w:rPr>
          <w:rFonts w:ascii="Arial" w:hAnsi="Arial" w:cs="Arial"/>
          <w:sz w:val="20"/>
          <w:szCs w:val="20"/>
        </w:rPr>
        <w:t xml:space="preserve"> de resultar procedente </w:t>
      </w:r>
      <w:r w:rsidR="00F26681">
        <w:rPr>
          <w:rFonts w:ascii="Arial" w:hAnsi="Arial" w:cs="Arial"/>
          <w:sz w:val="20"/>
          <w:szCs w:val="20"/>
        </w:rPr>
        <w:t>en favor de la persona servidora pública</w:t>
      </w:r>
      <w:r w:rsidR="00BF18F9">
        <w:rPr>
          <w:rFonts w:ascii="Arial" w:hAnsi="Arial" w:cs="Arial"/>
          <w:sz w:val="20"/>
          <w:szCs w:val="20"/>
        </w:rPr>
        <w:t>,</w:t>
      </w:r>
      <w:r w:rsidRPr="00305AFB">
        <w:rPr>
          <w:rFonts w:ascii="Arial" w:hAnsi="Arial" w:cs="Arial"/>
          <w:sz w:val="20"/>
          <w:szCs w:val="20"/>
        </w:rPr>
        <w:t xml:space="preserve"> el prestador de servicios adjudicado </w:t>
      </w:r>
      <w:r w:rsidR="00C029EB">
        <w:rPr>
          <w:rFonts w:ascii="Arial" w:hAnsi="Arial" w:cs="Arial"/>
          <w:sz w:val="20"/>
          <w:szCs w:val="20"/>
        </w:rPr>
        <w:t xml:space="preserve">deberá </w:t>
      </w:r>
      <w:r w:rsidRPr="00305AFB">
        <w:rPr>
          <w:rFonts w:ascii="Arial" w:hAnsi="Arial" w:cs="Arial"/>
          <w:sz w:val="20"/>
          <w:szCs w:val="20"/>
        </w:rPr>
        <w:t>repon</w:t>
      </w:r>
      <w:r w:rsidR="00C029EB">
        <w:rPr>
          <w:rFonts w:ascii="Arial" w:hAnsi="Arial" w:cs="Arial"/>
          <w:sz w:val="20"/>
          <w:szCs w:val="20"/>
        </w:rPr>
        <w:t>er</w:t>
      </w:r>
      <w:r w:rsidRPr="00305AFB">
        <w:rPr>
          <w:rFonts w:ascii="Arial" w:hAnsi="Arial" w:cs="Arial"/>
          <w:sz w:val="20"/>
          <w:szCs w:val="20"/>
        </w:rPr>
        <w:t xml:space="preserve"> </w:t>
      </w:r>
      <w:r w:rsidR="00236F05">
        <w:rPr>
          <w:rFonts w:ascii="Arial" w:hAnsi="Arial" w:cs="Arial"/>
          <w:sz w:val="20"/>
          <w:szCs w:val="20"/>
        </w:rPr>
        <w:t xml:space="preserve">el saldo </w:t>
      </w:r>
      <w:r w:rsidR="003150CC">
        <w:rPr>
          <w:rFonts w:ascii="Arial" w:hAnsi="Arial" w:cs="Arial"/>
          <w:sz w:val="20"/>
          <w:szCs w:val="20"/>
        </w:rPr>
        <w:t xml:space="preserve">reclamado </w:t>
      </w:r>
      <w:r w:rsidRPr="00305AFB">
        <w:rPr>
          <w:rFonts w:ascii="Arial" w:hAnsi="Arial" w:cs="Arial"/>
          <w:sz w:val="20"/>
          <w:szCs w:val="20"/>
        </w:rPr>
        <w:t xml:space="preserve">a más tardar en </w:t>
      </w:r>
      <w:r w:rsidR="002C5953">
        <w:rPr>
          <w:rFonts w:ascii="Arial" w:hAnsi="Arial" w:cs="Arial"/>
          <w:sz w:val="20"/>
          <w:szCs w:val="20"/>
        </w:rPr>
        <w:t>3</w:t>
      </w:r>
      <w:r w:rsidRPr="00305AFB">
        <w:rPr>
          <w:rFonts w:ascii="Arial" w:hAnsi="Arial" w:cs="Arial"/>
          <w:sz w:val="20"/>
          <w:szCs w:val="20"/>
        </w:rPr>
        <w:t xml:space="preserve"> días naturales</w:t>
      </w:r>
      <w:r w:rsidR="003150CC">
        <w:rPr>
          <w:rFonts w:ascii="Arial" w:hAnsi="Arial" w:cs="Arial"/>
          <w:sz w:val="20"/>
          <w:szCs w:val="20"/>
        </w:rPr>
        <w:t>,</w:t>
      </w:r>
      <w:r w:rsidRPr="00305AFB">
        <w:rPr>
          <w:rFonts w:ascii="Arial" w:hAnsi="Arial" w:cs="Arial"/>
          <w:sz w:val="20"/>
          <w:szCs w:val="20"/>
        </w:rPr>
        <w:t xml:space="preserve"> contados a partir de la fecha </w:t>
      </w:r>
      <w:r w:rsidR="00323987">
        <w:rPr>
          <w:rFonts w:ascii="Arial" w:hAnsi="Arial" w:cs="Arial"/>
          <w:sz w:val="20"/>
          <w:szCs w:val="20"/>
        </w:rPr>
        <w:t>en que sea notificada la resolución del</w:t>
      </w:r>
      <w:r w:rsidR="002C5953">
        <w:rPr>
          <w:rFonts w:ascii="Arial" w:hAnsi="Arial" w:cs="Arial"/>
          <w:sz w:val="20"/>
          <w:szCs w:val="20"/>
        </w:rPr>
        <w:t xml:space="preserve"> incidente</w:t>
      </w:r>
      <w:r w:rsidRPr="00305AFB">
        <w:rPr>
          <w:rFonts w:ascii="Arial" w:hAnsi="Arial" w:cs="Arial"/>
          <w:sz w:val="20"/>
          <w:szCs w:val="20"/>
        </w:rPr>
        <w:t>.</w:t>
      </w:r>
    </w:p>
    <w:p w14:paraId="58264BD7" w14:textId="77777777" w:rsidR="001F11E0" w:rsidRPr="00305AFB" w:rsidRDefault="001F11E0" w:rsidP="001F11E0">
      <w:pPr>
        <w:spacing w:line="276" w:lineRule="auto"/>
        <w:ind w:right="-62"/>
        <w:jc w:val="both"/>
        <w:rPr>
          <w:rFonts w:ascii="Arial" w:hAnsi="Arial" w:cs="Arial"/>
          <w:sz w:val="20"/>
          <w:szCs w:val="20"/>
        </w:rPr>
      </w:pPr>
    </w:p>
    <w:p w14:paraId="5038688C" w14:textId="2FB6ED3F" w:rsidR="001F11E0" w:rsidRPr="00305AFB" w:rsidRDefault="001F11E0" w:rsidP="00263972">
      <w:pPr>
        <w:pStyle w:val="Textoindependiente"/>
        <w:numPr>
          <w:ilvl w:val="0"/>
          <w:numId w:val="3"/>
        </w:numPr>
        <w:tabs>
          <w:tab w:val="left" w:pos="426"/>
        </w:tabs>
        <w:spacing w:line="276" w:lineRule="auto"/>
        <w:ind w:left="0" w:right="-86"/>
        <w:rPr>
          <w:rFonts w:ascii="Arial" w:hAnsi="Arial" w:cs="Arial"/>
          <w:b/>
          <w:u w:val="single"/>
        </w:rPr>
      </w:pPr>
      <w:r w:rsidRPr="00305AFB">
        <w:rPr>
          <w:rFonts w:ascii="Arial" w:hAnsi="Arial" w:cs="Arial"/>
          <w:b/>
          <w:u w:val="single"/>
        </w:rPr>
        <w:t>VIGENCIA DEL CONTRATO ABIERTO</w:t>
      </w:r>
    </w:p>
    <w:p w14:paraId="1F0F9CDA" w14:textId="77777777" w:rsidR="001F11E0" w:rsidRPr="00305AFB" w:rsidRDefault="001F11E0" w:rsidP="001F11E0">
      <w:pPr>
        <w:pStyle w:val="Textoindependiente"/>
        <w:tabs>
          <w:tab w:val="left" w:pos="426"/>
        </w:tabs>
        <w:spacing w:line="276" w:lineRule="auto"/>
        <w:ind w:right="-86"/>
        <w:rPr>
          <w:rFonts w:ascii="Arial" w:hAnsi="Arial" w:cs="Arial"/>
        </w:rPr>
      </w:pPr>
    </w:p>
    <w:p w14:paraId="35011071" w14:textId="3A1E77F3" w:rsidR="001F11E0" w:rsidRPr="00305AFB" w:rsidRDefault="001F11E0" w:rsidP="001F11E0">
      <w:pPr>
        <w:pStyle w:val="Textoindependiente"/>
        <w:spacing w:line="276" w:lineRule="auto"/>
        <w:ind w:right="56"/>
        <w:rPr>
          <w:rFonts w:ascii="Arial" w:hAnsi="Arial" w:cs="Arial"/>
        </w:rPr>
      </w:pPr>
      <w:r w:rsidRPr="00305AFB">
        <w:rPr>
          <w:rFonts w:ascii="Arial" w:hAnsi="Arial" w:cs="Arial"/>
        </w:rPr>
        <w:t>La vigencia del contrato abierto será del 1</w:t>
      </w:r>
      <w:r w:rsidR="00185A0C">
        <w:rPr>
          <w:rFonts w:ascii="Arial" w:hAnsi="Arial" w:cs="Arial"/>
        </w:rPr>
        <w:t>°</w:t>
      </w:r>
      <w:r w:rsidRPr="00305AFB">
        <w:rPr>
          <w:rFonts w:ascii="Arial" w:hAnsi="Arial" w:cs="Arial"/>
        </w:rPr>
        <w:t xml:space="preserve"> de enero</w:t>
      </w:r>
      <w:r w:rsidR="004673A3" w:rsidRPr="00305AFB">
        <w:rPr>
          <w:rFonts w:ascii="Arial" w:hAnsi="Arial" w:cs="Arial"/>
        </w:rPr>
        <w:t xml:space="preserve"> de 202</w:t>
      </w:r>
      <w:r w:rsidR="002C5953">
        <w:rPr>
          <w:rFonts w:ascii="Arial" w:hAnsi="Arial" w:cs="Arial"/>
        </w:rPr>
        <w:t>4</w:t>
      </w:r>
      <w:r w:rsidRPr="00305AFB">
        <w:rPr>
          <w:rFonts w:ascii="Arial" w:hAnsi="Arial" w:cs="Arial"/>
        </w:rPr>
        <w:t xml:space="preserve"> al 31 de diciembre de 202</w:t>
      </w:r>
      <w:r w:rsidR="002C5953">
        <w:rPr>
          <w:rFonts w:ascii="Arial" w:hAnsi="Arial" w:cs="Arial"/>
        </w:rPr>
        <w:t>4</w:t>
      </w:r>
      <w:r w:rsidRPr="00305AFB">
        <w:rPr>
          <w:rFonts w:ascii="Arial" w:hAnsi="Arial" w:cs="Arial"/>
        </w:rPr>
        <w:t xml:space="preserve">. </w:t>
      </w:r>
    </w:p>
    <w:p w14:paraId="04E09034" w14:textId="77777777" w:rsidR="001F11E0" w:rsidRDefault="001F11E0" w:rsidP="001F11E0">
      <w:pPr>
        <w:pStyle w:val="Textoindependiente"/>
        <w:spacing w:line="276" w:lineRule="auto"/>
        <w:ind w:right="56"/>
        <w:rPr>
          <w:rFonts w:ascii="Arial" w:hAnsi="Arial" w:cs="Arial"/>
        </w:rPr>
      </w:pPr>
    </w:p>
    <w:p w14:paraId="306FCCBC" w14:textId="77777777" w:rsidR="00D65F38" w:rsidRDefault="00D65F38" w:rsidP="001F11E0">
      <w:pPr>
        <w:pStyle w:val="Textoindependiente"/>
        <w:spacing w:line="276" w:lineRule="auto"/>
        <w:ind w:right="56"/>
        <w:rPr>
          <w:rFonts w:ascii="Arial" w:hAnsi="Arial" w:cs="Arial"/>
        </w:rPr>
      </w:pPr>
    </w:p>
    <w:p w14:paraId="53C4FB75" w14:textId="77777777" w:rsidR="00D65F38" w:rsidRPr="00305AFB" w:rsidRDefault="00D65F38" w:rsidP="001F11E0">
      <w:pPr>
        <w:pStyle w:val="Textoindependiente"/>
        <w:spacing w:line="276" w:lineRule="auto"/>
        <w:ind w:right="56"/>
        <w:rPr>
          <w:rFonts w:ascii="Arial" w:hAnsi="Arial" w:cs="Arial"/>
        </w:rPr>
      </w:pPr>
    </w:p>
    <w:p w14:paraId="3608C381" w14:textId="68BE30E5" w:rsidR="001F11E0" w:rsidRPr="00305AFB" w:rsidRDefault="001F11E0" w:rsidP="00263972">
      <w:pPr>
        <w:pStyle w:val="Textoindependiente"/>
        <w:numPr>
          <w:ilvl w:val="0"/>
          <w:numId w:val="3"/>
        </w:numPr>
        <w:tabs>
          <w:tab w:val="left" w:pos="426"/>
        </w:tabs>
        <w:spacing w:line="276" w:lineRule="auto"/>
        <w:ind w:left="0" w:right="-86"/>
        <w:rPr>
          <w:rFonts w:ascii="Arial" w:hAnsi="Arial" w:cs="Arial"/>
          <w:b/>
          <w:u w:val="single"/>
        </w:rPr>
      </w:pPr>
      <w:r w:rsidRPr="00305AFB">
        <w:rPr>
          <w:rFonts w:ascii="Arial" w:hAnsi="Arial" w:cs="Arial"/>
          <w:b/>
          <w:u w:val="single"/>
        </w:rPr>
        <w:lastRenderedPageBreak/>
        <w:t xml:space="preserve">LUGAR EN EL QUE SE REALIZARÁ LA ENTREGA </w:t>
      </w:r>
    </w:p>
    <w:p w14:paraId="0940F094" w14:textId="77777777" w:rsidR="001F11E0" w:rsidRPr="00305AFB" w:rsidRDefault="001F11E0" w:rsidP="001F11E0">
      <w:pPr>
        <w:pStyle w:val="Textoindependiente"/>
        <w:tabs>
          <w:tab w:val="left" w:pos="426"/>
        </w:tabs>
        <w:spacing w:line="276" w:lineRule="auto"/>
        <w:ind w:right="-86"/>
        <w:rPr>
          <w:rFonts w:ascii="Arial" w:hAnsi="Arial" w:cs="Arial"/>
          <w:b/>
        </w:rPr>
      </w:pPr>
    </w:p>
    <w:p w14:paraId="1B5A0089" w14:textId="400B0716" w:rsidR="001F11E0" w:rsidRPr="00BC6017" w:rsidRDefault="001F11E0" w:rsidP="008634AA">
      <w:pPr>
        <w:pStyle w:val="Textoindependiente"/>
        <w:tabs>
          <w:tab w:val="left" w:pos="426"/>
        </w:tabs>
        <w:spacing w:line="276" w:lineRule="auto"/>
        <w:ind w:right="-86"/>
        <w:rPr>
          <w:rFonts w:ascii="Arial" w:hAnsi="Arial" w:cs="Arial"/>
        </w:rPr>
      </w:pPr>
      <w:r w:rsidRPr="00BC6017">
        <w:rPr>
          <w:rFonts w:ascii="Arial" w:hAnsi="Arial" w:cs="Arial"/>
        </w:rPr>
        <w:t xml:space="preserve">Todos los entregables, incluidas las tarjetas electrónicas y los medios magnéticos en que se entreguen las listas o directorios actualizados de establecimientos afiliados, deberán ser entregados en </w:t>
      </w:r>
      <w:r w:rsidR="00C3337B" w:rsidRPr="00BC6017">
        <w:rPr>
          <w:rFonts w:ascii="Arial" w:hAnsi="Arial" w:cs="Arial"/>
        </w:rPr>
        <w:t>la</w:t>
      </w:r>
      <w:r w:rsidRPr="00BC6017">
        <w:rPr>
          <w:rFonts w:ascii="Arial" w:hAnsi="Arial" w:cs="Arial"/>
        </w:rPr>
        <w:t xml:space="preserve"> Dirección General de Recursos Humanos</w:t>
      </w:r>
      <w:r w:rsidR="00C3337B" w:rsidRPr="00BC6017">
        <w:rPr>
          <w:rFonts w:ascii="Arial" w:hAnsi="Arial" w:cs="Arial"/>
        </w:rPr>
        <w:t xml:space="preserve"> del Tribunal Electoral</w:t>
      </w:r>
      <w:r w:rsidR="00723719">
        <w:rPr>
          <w:rFonts w:ascii="Arial" w:hAnsi="Arial" w:cs="Arial"/>
        </w:rPr>
        <w:t>,</w:t>
      </w:r>
      <w:r w:rsidR="008634AA">
        <w:rPr>
          <w:rFonts w:ascii="Arial" w:hAnsi="Arial" w:cs="Arial"/>
        </w:rPr>
        <w:t xml:space="preserve"> </w:t>
      </w:r>
      <w:r w:rsidR="00807C08">
        <w:rPr>
          <w:rFonts w:ascii="Arial" w:hAnsi="Arial" w:cs="Arial"/>
        </w:rPr>
        <w:t xml:space="preserve">localizada </w:t>
      </w:r>
      <w:r w:rsidR="008634AA">
        <w:rPr>
          <w:rFonts w:ascii="Arial" w:hAnsi="Arial" w:cs="Arial"/>
        </w:rPr>
        <w:t xml:space="preserve">en </w:t>
      </w:r>
      <w:r w:rsidR="00807C08">
        <w:rPr>
          <w:rFonts w:ascii="Arial" w:hAnsi="Arial" w:cs="Arial"/>
        </w:rPr>
        <w:t xml:space="preserve">el segundo piso del edificio administrativo </w:t>
      </w:r>
      <w:r w:rsidR="00A24DEB">
        <w:rPr>
          <w:rFonts w:ascii="Arial" w:hAnsi="Arial" w:cs="Arial"/>
        </w:rPr>
        <w:t>de</w:t>
      </w:r>
      <w:r w:rsidR="00807C08">
        <w:rPr>
          <w:rFonts w:ascii="Arial" w:hAnsi="Arial" w:cs="Arial"/>
        </w:rPr>
        <w:t xml:space="preserve"> </w:t>
      </w:r>
      <w:r w:rsidR="008634AA" w:rsidRPr="008634AA">
        <w:rPr>
          <w:rFonts w:ascii="Arial" w:hAnsi="Arial" w:cs="Arial"/>
        </w:rPr>
        <w:t>Avena No. 513</w:t>
      </w:r>
      <w:r w:rsidR="008634AA">
        <w:rPr>
          <w:rFonts w:ascii="Arial" w:hAnsi="Arial" w:cs="Arial"/>
        </w:rPr>
        <w:t xml:space="preserve">, </w:t>
      </w:r>
      <w:r w:rsidR="008634AA" w:rsidRPr="008634AA">
        <w:rPr>
          <w:rFonts w:ascii="Arial" w:hAnsi="Arial" w:cs="Arial"/>
        </w:rPr>
        <w:t>Col. Granjas México</w:t>
      </w:r>
      <w:r w:rsidR="008634AA">
        <w:rPr>
          <w:rFonts w:ascii="Arial" w:hAnsi="Arial" w:cs="Arial"/>
        </w:rPr>
        <w:t xml:space="preserve">, Alcaldía </w:t>
      </w:r>
      <w:r w:rsidR="008634AA" w:rsidRPr="008634AA">
        <w:rPr>
          <w:rFonts w:ascii="Arial" w:hAnsi="Arial" w:cs="Arial"/>
        </w:rPr>
        <w:t>Iztacalco, Ciudad de México,</w:t>
      </w:r>
      <w:r w:rsidR="008634AA">
        <w:rPr>
          <w:rFonts w:ascii="Arial" w:hAnsi="Arial" w:cs="Arial"/>
        </w:rPr>
        <w:t xml:space="preserve"> </w:t>
      </w:r>
      <w:r w:rsidR="008634AA" w:rsidRPr="008634AA">
        <w:rPr>
          <w:rFonts w:ascii="Arial" w:hAnsi="Arial" w:cs="Arial"/>
        </w:rPr>
        <w:t>Código Postal 08400.</w:t>
      </w:r>
    </w:p>
    <w:p w14:paraId="55F84490" w14:textId="77777777" w:rsidR="00C3337B" w:rsidRDefault="00C3337B" w:rsidP="001F11E0">
      <w:pPr>
        <w:pStyle w:val="Textoindependiente"/>
        <w:tabs>
          <w:tab w:val="left" w:pos="426"/>
        </w:tabs>
        <w:spacing w:line="276" w:lineRule="auto"/>
        <w:ind w:right="-86"/>
        <w:rPr>
          <w:rFonts w:ascii="Arial" w:hAnsi="Arial" w:cs="Arial"/>
        </w:rPr>
      </w:pPr>
    </w:p>
    <w:p w14:paraId="52329EEF" w14:textId="2DB3F5C2" w:rsidR="001F11E0" w:rsidRPr="00200A9A" w:rsidRDefault="00F243ED" w:rsidP="00200A9A">
      <w:pPr>
        <w:pStyle w:val="Textoindependiente"/>
        <w:numPr>
          <w:ilvl w:val="0"/>
          <w:numId w:val="3"/>
        </w:numPr>
        <w:tabs>
          <w:tab w:val="left" w:pos="426"/>
        </w:tabs>
        <w:spacing w:line="276" w:lineRule="auto"/>
        <w:ind w:left="0" w:right="-86"/>
        <w:rPr>
          <w:rFonts w:ascii="Arial" w:hAnsi="Arial" w:cs="Arial"/>
          <w:b/>
          <w:u w:val="single"/>
        </w:rPr>
      </w:pPr>
      <w:r w:rsidRPr="00BC6017">
        <w:rPr>
          <w:rFonts w:ascii="Arial" w:hAnsi="Arial" w:cs="Arial"/>
          <w:b/>
          <w:u w:val="single"/>
        </w:rPr>
        <w:t xml:space="preserve">PLAZO </w:t>
      </w:r>
      <w:r w:rsidR="00450E2C" w:rsidRPr="00BC6017">
        <w:rPr>
          <w:rFonts w:ascii="Arial" w:hAnsi="Arial" w:cs="Arial"/>
          <w:b/>
          <w:u w:val="single"/>
        </w:rPr>
        <w:t>PARA</w:t>
      </w:r>
      <w:r w:rsidRPr="00BC6017">
        <w:rPr>
          <w:rFonts w:ascii="Arial" w:hAnsi="Arial" w:cs="Arial"/>
          <w:b/>
          <w:u w:val="single"/>
        </w:rPr>
        <w:t xml:space="preserve"> LA</w:t>
      </w:r>
      <w:r w:rsidR="001F11E0" w:rsidRPr="00BC6017">
        <w:rPr>
          <w:rFonts w:ascii="Arial" w:hAnsi="Arial" w:cs="Arial"/>
          <w:b/>
          <w:u w:val="single"/>
        </w:rPr>
        <w:t xml:space="preserve"> ENTREGA</w:t>
      </w:r>
      <w:r w:rsidR="00450E2C" w:rsidRPr="00BC6017">
        <w:rPr>
          <w:rFonts w:ascii="Arial" w:hAnsi="Arial" w:cs="Arial"/>
          <w:b/>
          <w:u w:val="single"/>
        </w:rPr>
        <w:t xml:space="preserve"> INICIAL</w:t>
      </w:r>
      <w:r w:rsidR="001F11E0" w:rsidRPr="00BC6017">
        <w:rPr>
          <w:rFonts w:ascii="Arial" w:hAnsi="Arial" w:cs="Arial"/>
          <w:b/>
          <w:u w:val="single"/>
        </w:rPr>
        <w:t xml:space="preserve"> DE LAS TARJETAS ELECTRÓNICAS</w:t>
      </w:r>
      <w:r w:rsidR="001F11E0" w:rsidRPr="00200A9A">
        <w:rPr>
          <w:rFonts w:ascii="Arial" w:hAnsi="Arial" w:cs="Arial"/>
          <w:b/>
          <w:u w:val="single"/>
        </w:rPr>
        <w:t xml:space="preserve"> </w:t>
      </w:r>
    </w:p>
    <w:p w14:paraId="7B082497" w14:textId="77777777" w:rsidR="001F11E0" w:rsidRPr="00BC6017" w:rsidRDefault="001F11E0" w:rsidP="001F11E0">
      <w:pPr>
        <w:pStyle w:val="Textoindependiente"/>
        <w:tabs>
          <w:tab w:val="left" w:pos="426"/>
        </w:tabs>
        <w:spacing w:line="276" w:lineRule="auto"/>
        <w:ind w:right="-86"/>
        <w:rPr>
          <w:rFonts w:ascii="Arial" w:hAnsi="Arial" w:cs="Arial"/>
          <w:b/>
        </w:rPr>
      </w:pPr>
    </w:p>
    <w:p w14:paraId="0270B908" w14:textId="032428DD" w:rsidR="001F11E0" w:rsidRPr="00BC6017" w:rsidRDefault="00C3337B" w:rsidP="001F11E0">
      <w:pPr>
        <w:pStyle w:val="Textoindependiente"/>
        <w:tabs>
          <w:tab w:val="left" w:pos="709"/>
          <w:tab w:val="num" w:pos="1134"/>
        </w:tabs>
        <w:spacing w:line="276" w:lineRule="auto"/>
        <w:ind w:right="56"/>
        <w:rPr>
          <w:rFonts w:ascii="Arial" w:hAnsi="Arial" w:cs="Arial"/>
        </w:rPr>
      </w:pPr>
      <w:r w:rsidRPr="00BC6017">
        <w:rPr>
          <w:rFonts w:ascii="Arial" w:hAnsi="Arial" w:cs="Arial"/>
        </w:rPr>
        <w:t>El proveedor de servicios adjudicado</w:t>
      </w:r>
      <w:r w:rsidR="001F11E0" w:rsidRPr="00BC6017">
        <w:rPr>
          <w:rFonts w:ascii="Arial" w:hAnsi="Arial" w:cs="Arial"/>
        </w:rPr>
        <w:t xml:space="preserve"> entregará las</w:t>
      </w:r>
      <w:r w:rsidR="008014E9" w:rsidRPr="00BC6017">
        <w:rPr>
          <w:rFonts w:ascii="Arial" w:hAnsi="Arial" w:cs="Arial"/>
        </w:rPr>
        <w:t xml:space="preserve"> tarjetas electrónicas </w:t>
      </w:r>
      <w:r w:rsidR="001F11E0" w:rsidRPr="00BC6017">
        <w:rPr>
          <w:rFonts w:ascii="Arial" w:hAnsi="Arial" w:cs="Arial"/>
        </w:rPr>
        <w:t xml:space="preserve">en un plazo máximo de </w:t>
      </w:r>
      <w:r w:rsidR="00C509AF" w:rsidRPr="00BC6017">
        <w:rPr>
          <w:rFonts w:ascii="Arial" w:hAnsi="Arial" w:cs="Arial"/>
        </w:rPr>
        <w:t>8</w:t>
      </w:r>
      <w:r w:rsidR="001F11E0" w:rsidRPr="00BC6017">
        <w:rPr>
          <w:rFonts w:ascii="Arial" w:hAnsi="Arial" w:cs="Arial"/>
        </w:rPr>
        <w:t xml:space="preserve"> días naturales contados a partir de la solicitud que realice el Tribunal Electoral a través de la Dirección General de Recursos Humanos.</w:t>
      </w:r>
    </w:p>
    <w:p w14:paraId="39772B44" w14:textId="77777777" w:rsidR="001F11E0" w:rsidRPr="00305AFB" w:rsidRDefault="001F11E0" w:rsidP="001F11E0">
      <w:pPr>
        <w:pStyle w:val="Textoindependiente"/>
        <w:tabs>
          <w:tab w:val="left" w:pos="709"/>
          <w:tab w:val="num" w:pos="1134"/>
        </w:tabs>
        <w:spacing w:line="276" w:lineRule="auto"/>
        <w:ind w:right="56"/>
        <w:rPr>
          <w:rFonts w:ascii="Arial" w:hAnsi="Arial" w:cs="Arial"/>
        </w:rPr>
      </w:pPr>
    </w:p>
    <w:p w14:paraId="2BC3B4DC" w14:textId="1342CD79" w:rsidR="001F11E0" w:rsidRPr="00BC6017" w:rsidRDefault="001F11E0" w:rsidP="00200A9A">
      <w:pPr>
        <w:pStyle w:val="Textoindependiente"/>
        <w:numPr>
          <w:ilvl w:val="0"/>
          <w:numId w:val="3"/>
        </w:numPr>
        <w:tabs>
          <w:tab w:val="left" w:pos="426"/>
        </w:tabs>
        <w:spacing w:line="276" w:lineRule="auto"/>
        <w:ind w:left="0" w:right="-86"/>
        <w:rPr>
          <w:rFonts w:ascii="Arial" w:hAnsi="Arial" w:cs="Arial"/>
          <w:b/>
          <w:u w:val="single"/>
        </w:rPr>
      </w:pPr>
      <w:r w:rsidRPr="00BC6017">
        <w:rPr>
          <w:rFonts w:ascii="Arial" w:hAnsi="Arial" w:cs="Arial"/>
          <w:b/>
          <w:u w:val="single"/>
        </w:rPr>
        <w:t>FORMA DE ENTREGA DE</w:t>
      </w:r>
      <w:r w:rsidR="006D2741" w:rsidRPr="00BC6017">
        <w:rPr>
          <w:rFonts w:ascii="Arial" w:hAnsi="Arial" w:cs="Arial"/>
          <w:b/>
          <w:u w:val="single"/>
        </w:rPr>
        <w:t>L APOYO</w:t>
      </w:r>
      <w:r w:rsidR="009827F4" w:rsidRPr="00BC6017">
        <w:rPr>
          <w:rFonts w:ascii="Arial" w:hAnsi="Arial" w:cs="Arial"/>
          <w:b/>
          <w:u w:val="single"/>
        </w:rPr>
        <w:t xml:space="preserve"> DE VALES DE ALIMENTOS</w:t>
      </w:r>
    </w:p>
    <w:p w14:paraId="0DFE2EA5" w14:textId="77777777" w:rsidR="001F11E0" w:rsidRPr="00BC6017" w:rsidRDefault="001F11E0" w:rsidP="001F11E0">
      <w:pPr>
        <w:pStyle w:val="Textoindependiente"/>
        <w:spacing w:line="276" w:lineRule="auto"/>
        <w:ind w:left="705" w:right="56" w:hanging="705"/>
        <w:rPr>
          <w:rFonts w:ascii="Arial" w:hAnsi="Arial" w:cs="Arial"/>
          <w:b/>
        </w:rPr>
      </w:pPr>
    </w:p>
    <w:p w14:paraId="6B5037CC" w14:textId="249D2673" w:rsidR="001F11E0" w:rsidRPr="00BC6017" w:rsidRDefault="00450E2C" w:rsidP="001F11E0">
      <w:pPr>
        <w:pStyle w:val="Textoindependiente"/>
        <w:tabs>
          <w:tab w:val="num" w:pos="1134"/>
        </w:tabs>
        <w:spacing w:line="276" w:lineRule="auto"/>
        <w:ind w:right="56"/>
        <w:rPr>
          <w:rFonts w:ascii="Arial" w:hAnsi="Arial" w:cs="Arial"/>
        </w:rPr>
      </w:pPr>
      <w:r w:rsidRPr="00BC6017">
        <w:rPr>
          <w:rFonts w:ascii="Arial" w:hAnsi="Arial" w:cs="Arial"/>
        </w:rPr>
        <w:t>Los recursos correspondientes al apoyo de vales alimentos será</w:t>
      </w:r>
      <w:r w:rsidR="00432CC5" w:rsidRPr="00BC6017">
        <w:rPr>
          <w:rFonts w:ascii="Arial" w:hAnsi="Arial" w:cs="Arial"/>
        </w:rPr>
        <w:t>n</w:t>
      </w:r>
      <w:r w:rsidRPr="00BC6017">
        <w:rPr>
          <w:rFonts w:ascii="Arial" w:hAnsi="Arial" w:cs="Arial"/>
        </w:rPr>
        <w:t xml:space="preserve"> depositados en tarjetas electrónicas</w:t>
      </w:r>
      <w:r w:rsidR="00432CC5" w:rsidRPr="00BC6017">
        <w:rPr>
          <w:rFonts w:ascii="Arial" w:hAnsi="Arial" w:cs="Arial"/>
        </w:rPr>
        <w:t xml:space="preserve">, </w:t>
      </w:r>
      <w:r w:rsidR="001F11E0" w:rsidRPr="00BC6017">
        <w:rPr>
          <w:rFonts w:ascii="Arial" w:hAnsi="Arial" w:cs="Arial"/>
        </w:rPr>
        <w:t xml:space="preserve">conforme a lo dispuesto en el </w:t>
      </w:r>
      <w:r w:rsidR="00A24DEB" w:rsidRPr="00A24DEB">
        <w:rPr>
          <w:rFonts w:ascii="Arial" w:hAnsi="Arial" w:cs="Arial"/>
          <w:bCs/>
        </w:rPr>
        <w:t>anexo técnico</w:t>
      </w:r>
      <w:r w:rsidR="001F11E0" w:rsidRPr="00BC6017">
        <w:rPr>
          <w:rFonts w:ascii="Arial" w:hAnsi="Arial" w:cs="Arial"/>
          <w:b/>
        </w:rPr>
        <w:t xml:space="preserve"> </w:t>
      </w:r>
      <w:r w:rsidR="001F11E0" w:rsidRPr="00BC6017">
        <w:rPr>
          <w:rFonts w:ascii="Arial" w:hAnsi="Arial" w:cs="Arial"/>
        </w:rPr>
        <w:t xml:space="preserve">de </w:t>
      </w:r>
      <w:r w:rsidR="00432CC5" w:rsidRPr="00BC6017">
        <w:rPr>
          <w:rFonts w:ascii="Arial" w:hAnsi="Arial" w:cs="Arial"/>
        </w:rPr>
        <w:t>las presentes</w:t>
      </w:r>
      <w:r w:rsidR="001F11E0" w:rsidRPr="00BC6017">
        <w:rPr>
          <w:rFonts w:ascii="Arial" w:hAnsi="Arial" w:cs="Arial"/>
        </w:rPr>
        <w:t xml:space="preserve"> </w:t>
      </w:r>
      <w:r w:rsidR="005179A7">
        <w:rPr>
          <w:rFonts w:ascii="Arial" w:hAnsi="Arial" w:cs="Arial"/>
        </w:rPr>
        <w:t>B</w:t>
      </w:r>
      <w:r w:rsidR="001F11E0" w:rsidRPr="00BC6017">
        <w:rPr>
          <w:rFonts w:ascii="Arial" w:hAnsi="Arial" w:cs="Arial"/>
        </w:rPr>
        <w:t>ases.</w:t>
      </w:r>
    </w:p>
    <w:p w14:paraId="7F796E5D" w14:textId="77777777" w:rsidR="001F11E0" w:rsidRPr="00BC6017" w:rsidRDefault="001F11E0" w:rsidP="001F11E0">
      <w:pPr>
        <w:pStyle w:val="Textoindependiente"/>
        <w:tabs>
          <w:tab w:val="num" w:pos="1134"/>
        </w:tabs>
        <w:spacing w:line="276" w:lineRule="auto"/>
        <w:ind w:right="56"/>
        <w:rPr>
          <w:rFonts w:ascii="Arial" w:hAnsi="Arial" w:cs="Arial"/>
        </w:rPr>
      </w:pPr>
    </w:p>
    <w:p w14:paraId="0D55CE27" w14:textId="1CAD401F" w:rsidR="001F11E0" w:rsidRPr="00BC6017" w:rsidRDefault="003A7BBC" w:rsidP="001F11E0">
      <w:pPr>
        <w:pStyle w:val="Textoindependiente"/>
        <w:tabs>
          <w:tab w:val="num" w:pos="1134"/>
        </w:tabs>
        <w:spacing w:line="276" w:lineRule="auto"/>
        <w:ind w:right="56"/>
        <w:rPr>
          <w:rFonts w:ascii="Arial" w:hAnsi="Arial" w:cs="Arial"/>
        </w:rPr>
      </w:pPr>
      <w:r w:rsidRPr="00BC6017">
        <w:rPr>
          <w:rFonts w:ascii="Arial" w:hAnsi="Arial" w:cs="Arial"/>
        </w:rPr>
        <w:t>El</w:t>
      </w:r>
      <w:r w:rsidR="001F11E0" w:rsidRPr="00BC6017">
        <w:rPr>
          <w:rFonts w:ascii="Arial" w:hAnsi="Arial" w:cs="Arial"/>
        </w:rPr>
        <w:t xml:space="preserve"> Tribunal Electoral</w:t>
      </w:r>
      <w:r w:rsidRPr="00BC6017">
        <w:rPr>
          <w:rFonts w:ascii="Arial" w:hAnsi="Arial" w:cs="Arial"/>
        </w:rPr>
        <w:t xml:space="preserve">, a través de la </w:t>
      </w:r>
      <w:r w:rsidR="001F11E0" w:rsidRPr="00BC6017">
        <w:rPr>
          <w:rFonts w:ascii="Arial" w:hAnsi="Arial" w:cs="Arial"/>
        </w:rPr>
        <w:t xml:space="preserve">Dirección General de Recursos Humanos, </w:t>
      </w:r>
      <w:r w:rsidRPr="00BC6017">
        <w:rPr>
          <w:rFonts w:ascii="Arial" w:hAnsi="Arial" w:cs="Arial"/>
        </w:rPr>
        <w:t>verificará</w:t>
      </w:r>
      <w:r w:rsidR="001F11E0" w:rsidRPr="00BC6017">
        <w:rPr>
          <w:rFonts w:ascii="Arial" w:hAnsi="Arial" w:cs="Arial"/>
        </w:rPr>
        <w:t xml:space="preserve"> que las tarjetas electrónicas cumplan con las especificaciones señaladas y que los </w:t>
      </w:r>
      <w:r w:rsidRPr="00BC6017">
        <w:rPr>
          <w:rFonts w:ascii="Arial" w:hAnsi="Arial" w:cs="Arial"/>
        </w:rPr>
        <w:t>recursos</w:t>
      </w:r>
      <w:r w:rsidR="001F11E0" w:rsidRPr="00BC6017">
        <w:rPr>
          <w:rFonts w:ascii="Arial" w:hAnsi="Arial" w:cs="Arial"/>
        </w:rPr>
        <w:t xml:space="preserve"> sean depositados</w:t>
      </w:r>
      <w:r w:rsidRPr="00BC6017">
        <w:rPr>
          <w:rFonts w:ascii="Arial" w:hAnsi="Arial" w:cs="Arial"/>
        </w:rPr>
        <w:t xml:space="preserve"> de conformidad con los plazos y términos establecidos.</w:t>
      </w:r>
    </w:p>
    <w:p w14:paraId="48CA0A32" w14:textId="77777777" w:rsidR="006D2741" w:rsidRDefault="006D2741" w:rsidP="00175085">
      <w:pPr>
        <w:pStyle w:val="Textoindependiente"/>
        <w:tabs>
          <w:tab w:val="left" w:pos="426"/>
          <w:tab w:val="left" w:pos="709"/>
        </w:tabs>
        <w:spacing w:line="276" w:lineRule="auto"/>
        <w:ind w:right="56"/>
        <w:rPr>
          <w:rFonts w:ascii="Arial" w:hAnsi="Arial" w:cs="Arial"/>
          <w:b/>
        </w:rPr>
      </w:pPr>
    </w:p>
    <w:p w14:paraId="5E9AC057" w14:textId="3E424C00" w:rsidR="006D2741" w:rsidRPr="00D01A16" w:rsidRDefault="006D2741" w:rsidP="00200A9A">
      <w:pPr>
        <w:pStyle w:val="Textoindependiente"/>
        <w:numPr>
          <w:ilvl w:val="0"/>
          <w:numId w:val="3"/>
        </w:numPr>
        <w:tabs>
          <w:tab w:val="left" w:pos="426"/>
        </w:tabs>
        <w:spacing w:line="276" w:lineRule="auto"/>
        <w:ind w:left="0" w:right="-86"/>
        <w:rPr>
          <w:rFonts w:ascii="Arial" w:hAnsi="Arial" w:cs="Arial"/>
          <w:b/>
          <w:u w:val="single"/>
        </w:rPr>
      </w:pPr>
      <w:r w:rsidRPr="00D01A16">
        <w:rPr>
          <w:rFonts w:ascii="Arial" w:hAnsi="Arial" w:cs="Arial"/>
          <w:b/>
          <w:u w:val="single"/>
        </w:rPr>
        <w:t>REQUISITOS DE LOS PARTICIPANTES</w:t>
      </w:r>
    </w:p>
    <w:p w14:paraId="414ABF9C" w14:textId="77777777" w:rsidR="003A7BBC" w:rsidRPr="00D01A16" w:rsidRDefault="003A7BBC" w:rsidP="001F11E0">
      <w:pPr>
        <w:tabs>
          <w:tab w:val="left" w:pos="3024"/>
          <w:tab w:val="left" w:pos="4608"/>
        </w:tabs>
        <w:spacing w:line="276" w:lineRule="auto"/>
        <w:ind w:right="56"/>
        <w:jc w:val="both"/>
        <w:rPr>
          <w:rFonts w:ascii="Arial" w:hAnsi="Arial" w:cs="Arial"/>
          <w:sz w:val="20"/>
          <w:szCs w:val="20"/>
        </w:rPr>
      </w:pPr>
    </w:p>
    <w:p w14:paraId="32E5008A" w14:textId="05330C3D" w:rsidR="001F11E0" w:rsidRPr="00D01A16" w:rsidRDefault="009827F4" w:rsidP="001F11E0">
      <w:pPr>
        <w:tabs>
          <w:tab w:val="left" w:pos="3024"/>
          <w:tab w:val="left" w:pos="4608"/>
        </w:tabs>
        <w:spacing w:line="276" w:lineRule="auto"/>
        <w:ind w:right="56"/>
        <w:jc w:val="both"/>
        <w:rPr>
          <w:rFonts w:ascii="Arial" w:hAnsi="Arial" w:cs="Arial"/>
          <w:sz w:val="20"/>
          <w:szCs w:val="20"/>
        </w:rPr>
      </w:pPr>
      <w:r w:rsidRPr="00D01A16">
        <w:rPr>
          <w:rFonts w:ascii="Arial" w:hAnsi="Arial" w:cs="Arial"/>
          <w:sz w:val="20"/>
          <w:szCs w:val="20"/>
        </w:rPr>
        <w:t>L</w:t>
      </w:r>
      <w:r w:rsidR="0046120D" w:rsidRPr="00D01A16">
        <w:rPr>
          <w:rFonts w:ascii="Arial" w:hAnsi="Arial" w:cs="Arial"/>
          <w:sz w:val="20"/>
          <w:szCs w:val="20"/>
        </w:rPr>
        <w:t>os participantes</w:t>
      </w:r>
      <w:r w:rsidR="001F11E0" w:rsidRPr="00D01A16">
        <w:rPr>
          <w:rFonts w:ascii="Arial" w:hAnsi="Arial" w:cs="Arial"/>
          <w:sz w:val="20"/>
          <w:szCs w:val="20"/>
        </w:rPr>
        <w:t xml:space="preserve"> </w:t>
      </w:r>
      <w:r w:rsidR="00D82364" w:rsidRPr="00D01A16">
        <w:rPr>
          <w:rFonts w:ascii="Arial" w:hAnsi="Arial" w:cs="Arial"/>
          <w:sz w:val="20"/>
          <w:szCs w:val="20"/>
        </w:rPr>
        <w:t xml:space="preserve">del procedimiento licitatorio </w:t>
      </w:r>
      <w:r w:rsidR="00D01A16">
        <w:rPr>
          <w:rFonts w:ascii="Arial" w:hAnsi="Arial" w:cs="Arial"/>
          <w:sz w:val="20"/>
          <w:szCs w:val="20"/>
        </w:rPr>
        <w:t xml:space="preserve">en comento </w:t>
      </w:r>
      <w:r w:rsidR="001F11E0" w:rsidRPr="00D01A16">
        <w:rPr>
          <w:rFonts w:ascii="Arial" w:hAnsi="Arial" w:cs="Arial"/>
          <w:sz w:val="20"/>
          <w:szCs w:val="20"/>
        </w:rPr>
        <w:t>deberá</w:t>
      </w:r>
      <w:r w:rsidR="0046120D" w:rsidRPr="00D01A16">
        <w:rPr>
          <w:rFonts w:ascii="Arial" w:hAnsi="Arial" w:cs="Arial"/>
          <w:sz w:val="20"/>
          <w:szCs w:val="20"/>
        </w:rPr>
        <w:t>n</w:t>
      </w:r>
      <w:r w:rsidR="001F11E0" w:rsidRPr="00D01A16">
        <w:rPr>
          <w:rFonts w:ascii="Arial" w:hAnsi="Arial" w:cs="Arial"/>
          <w:sz w:val="20"/>
          <w:szCs w:val="20"/>
        </w:rPr>
        <w:t xml:space="preserve"> presentar</w:t>
      </w:r>
      <w:r w:rsidR="00D82364" w:rsidRPr="00D01A16">
        <w:rPr>
          <w:rFonts w:ascii="Arial" w:hAnsi="Arial" w:cs="Arial"/>
          <w:sz w:val="20"/>
          <w:szCs w:val="20"/>
        </w:rPr>
        <w:t>, bajo protesta de decir verdad</w:t>
      </w:r>
      <w:r w:rsidR="005701FC">
        <w:rPr>
          <w:rFonts w:ascii="Arial" w:hAnsi="Arial" w:cs="Arial"/>
          <w:sz w:val="20"/>
          <w:szCs w:val="20"/>
        </w:rPr>
        <w:t xml:space="preserve">, a través </w:t>
      </w:r>
      <w:r w:rsidR="00CC7CA0" w:rsidRPr="00D01A16">
        <w:rPr>
          <w:rFonts w:ascii="Arial" w:hAnsi="Arial" w:cs="Arial"/>
          <w:sz w:val="20"/>
          <w:szCs w:val="20"/>
        </w:rPr>
        <w:t>de su representante legal</w:t>
      </w:r>
      <w:r w:rsidR="00D82364" w:rsidRPr="00D01A16">
        <w:rPr>
          <w:rFonts w:ascii="Arial" w:hAnsi="Arial" w:cs="Arial"/>
          <w:sz w:val="20"/>
          <w:szCs w:val="20"/>
        </w:rPr>
        <w:t>,</w:t>
      </w:r>
      <w:r w:rsidR="001F11E0" w:rsidRPr="00D01A16">
        <w:rPr>
          <w:rFonts w:ascii="Arial" w:hAnsi="Arial" w:cs="Arial"/>
          <w:sz w:val="20"/>
          <w:szCs w:val="20"/>
        </w:rPr>
        <w:t xml:space="preserve"> la </w:t>
      </w:r>
      <w:r w:rsidR="0046120D" w:rsidRPr="00D01A16">
        <w:rPr>
          <w:rFonts w:ascii="Arial" w:hAnsi="Arial" w:cs="Arial"/>
          <w:sz w:val="20"/>
          <w:szCs w:val="20"/>
        </w:rPr>
        <w:t>documentación</w:t>
      </w:r>
      <w:r w:rsidR="00CC7CA0" w:rsidRPr="00D01A16">
        <w:rPr>
          <w:rFonts w:ascii="Arial" w:hAnsi="Arial" w:cs="Arial"/>
          <w:sz w:val="20"/>
          <w:szCs w:val="20"/>
        </w:rPr>
        <w:t xml:space="preserve"> siguiente</w:t>
      </w:r>
      <w:r w:rsidR="00D82364" w:rsidRPr="00D01A16">
        <w:rPr>
          <w:rFonts w:ascii="Arial" w:hAnsi="Arial" w:cs="Arial"/>
          <w:sz w:val="20"/>
          <w:szCs w:val="20"/>
        </w:rPr>
        <w:t>:</w:t>
      </w:r>
    </w:p>
    <w:p w14:paraId="165282A8" w14:textId="77777777" w:rsidR="001F11E0" w:rsidRPr="00D01A16" w:rsidRDefault="001F11E0" w:rsidP="001F11E0">
      <w:pPr>
        <w:tabs>
          <w:tab w:val="left" w:pos="3024"/>
          <w:tab w:val="left" w:pos="4608"/>
        </w:tabs>
        <w:spacing w:line="276" w:lineRule="auto"/>
        <w:ind w:right="56"/>
        <w:jc w:val="both"/>
        <w:rPr>
          <w:rFonts w:ascii="Arial" w:hAnsi="Arial" w:cs="Arial"/>
          <w:sz w:val="20"/>
          <w:szCs w:val="20"/>
        </w:rPr>
      </w:pPr>
    </w:p>
    <w:p w14:paraId="766B164F" w14:textId="5B47942F" w:rsidR="001F11E0" w:rsidRPr="00D01A16" w:rsidRDefault="001F11E0" w:rsidP="001F11E0">
      <w:pPr>
        <w:pStyle w:val="Prrafodelista"/>
        <w:numPr>
          <w:ilvl w:val="0"/>
          <w:numId w:val="2"/>
        </w:numPr>
        <w:tabs>
          <w:tab w:val="left" w:pos="3024"/>
          <w:tab w:val="left" w:pos="4608"/>
        </w:tabs>
        <w:ind w:right="56"/>
        <w:jc w:val="both"/>
        <w:rPr>
          <w:rFonts w:ascii="Arial" w:hAnsi="Arial" w:cs="Arial"/>
          <w:b/>
          <w:sz w:val="20"/>
          <w:szCs w:val="20"/>
        </w:rPr>
      </w:pPr>
      <w:r w:rsidRPr="00D01A16">
        <w:rPr>
          <w:rFonts w:ascii="Arial" w:hAnsi="Arial" w:cs="Arial"/>
          <w:sz w:val="20"/>
          <w:szCs w:val="20"/>
        </w:rPr>
        <w:t>Currículum Vitae del prestador de servicios que demuestre experiencia mínima de 1 año en la prestación de servicios similares, firmado por el representante legal.</w:t>
      </w:r>
    </w:p>
    <w:p w14:paraId="0543C625" w14:textId="77777777" w:rsidR="001F11E0" w:rsidRPr="00D01A16" w:rsidRDefault="001F11E0" w:rsidP="001F11E0">
      <w:pPr>
        <w:pStyle w:val="Prrafodelista"/>
        <w:tabs>
          <w:tab w:val="left" w:pos="3024"/>
          <w:tab w:val="left" w:pos="4608"/>
        </w:tabs>
        <w:ind w:right="56"/>
        <w:jc w:val="both"/>
        <w:rPr>
          <w:rFonts w:ascii="Arial" w:hAnsi="Arial" w:cs="Arial"/>
          <w:b/>
          <w:sz w:val="20"/>
          <w:szCs w:val="20"/>
        </w:rPr>
      </w:pPr>
    </w:p>
    <w:p w14:paraId="14152D38" w14:textId="02FFA1CF" w:rsidR="001F11E0" w:rsidRPr="00D01A16" w:rsidRDefault="001F11E0" w:rsidP="001F11E0">
      <w:pPr>
        <w:pStyle w:val="Prrafodelista"/>
        <w:numPr>
          <w:ilvl w:val="0"/>
          <w:numId w:val="2"/>
        </w:numPr>
        <w:tabs>
          <w:tab w:val="left" w:pos="3024"/>
          <w:tab w:val="left" w:pos="4608"/>
        </w:tabs>
        <w:ind w:right="56"/>
        <w:jc w:val="both"/>
        <w:rPr>
          <w:rFonts w:ascii="Arial" w:hAnsi="Arial" w:cs="Arial"/>
          <w:b/>
          <w:sz w:val="20"/>
          <w:szCs w:val="20"/>
        </w:rPr>
      </w:pPr>
      <w:r w:rsidRPr="00D01A16">
        <w:rPr>
          <w:rFonts w:ascii="Arial" w:hAnsi="Arial" w:cs="Arial"/>
          <w:sz w:val="20"/>
          <w:szCs w:val="20"/>
        </w:rPr>
        <w:t>Relación de al menos 5 clientes, con los que haya celebrado contratos similares,</w:t>
      </w:r>
      <w:r w:rsidR="009B2BF3">
        <w:rPr>
          <w:rFonts w:ascii="Arial" w:hAnsi="Arial" w:cs="Arial"/>
          <w:sz w:val="20"/>
          <w:szCs w:val="20"/>
        </w:rPr>
        <w:t xml:space="preserve"> con una antigüedad no mayor a </w:t>
      </w:r>
      <w:r w:rsidR="00200A9A">
        <w:rPr>
          <w:rFonts w:ascii="Arial" w:hAnsi="Arial" w:cs="Arial"/>
          <w:sz w:val="20"/>
          <w:szCs w:val="20"/>
        </w:rPr>
        <w:t>4</w:t>
      </w:r>
      <w:r w:rsidR="009B2BF3">
        <w:rPr>
          <w:rFonts w:ascii="Arial" w:hAnsi="Arial" w:cs="Arial"/>
          <w:sz w:val="20"/>
          <w:szCs w:val="20"/>
        </w:rPr>
        <w:t xml:space="preserve"> años,</w:t>
      </w:r>
      <w:r w:rsidRPr="00D01A16">
        <w:rPr>
          <w:rFonts w:ascii="Arial" w:hAnsi="Arial" w:cs="Arial"/>
          <w:sz w:val="20"/>
          <w:szCs w:val="20"/>
        </w:rPr>
        <w:t xml:space="preserve"> con señalamiento de su representante legal, domicilio, teléfono y correo electrónico</w:t>
      </w:r>
      <w:r w:rsidR="00D82364" w:rsidRPr="00D01A16">
        <w:rPr>
          <w:rFonts w:ascii="Arial" w:hAnsi="Arial" w:cs="Arial"/>
          <w:sz w:val="20"/>
          <w:szCs w:val="20"/>
        </w:rPr>
        <w:t xml:space="preserve">, </w:t>
      </w:r>
      <w:r w:rsidRPr="00D01A16">
        <w:rPr>
          <w:rFonts w:ascii="Arial" w:hAnsi="Arial" w:cs="Arial"/>
          <w:sz w:val="20"/>
          <w:szCs w:val="20"/>
        </w:rPr>
        <w:t>indicando nombre de la persona con quién</w:t>
      </w:r>
      <w:r w:rsidR="00D82364" w:rsidRPr="00D01A16">
        <w:rPr>
          <w:rFonts w:ascii="Arial" w:hAnsi="Arial" w:cs="Arial"/>
          <w:sz w:val="20"/>
          <w:szCs w:val="20"/>
        </w:rPr>
        <w:t xml:space="preserve"> el Tribunal Electoral puede</w:t>
      </w:r>
      <w:r w:rsidRPr="00D01A16">
        <w:rPr>
          <w:rFonts w:ascii="Arial" w:hAnsi="Arial" w:cs="Arial"/>
          <w:sz w:val="20"/>
          <w:szCs w:val="20"/>
        </w:rPr>
        <w:t xml:space="preserve"> corroborar la información.</w:t>
      </w:r>
    </w:p>
    <w:p w14:paraId="0B748487" w14:textId="77777777" w:rsidR="001F11E0" w:rsidRPr="00D01A16" w:rsidRDefault="001F11E0" w:rsidP="001F11E0">
      <w:pPr>
        <w:pStyle w:val="Prrafodelista"/>
        <w:rPr>
          <w:rFonts w:ascii="Arial" w:hAnsi="Arial" w:cs="Arial"/>
          <w:sz w:val="20"/>
          <w:szCs w:val="20"/>
        </w:rPr>
      </w:pPr>
    </w:p>
    <w:p w14:paraId="100CF7F4" w14:textId="2CA2CBBD" w:rsidR="001F11E0" w:rsidRPr="00D01A16" w:rsidRDefault="001F11E0" w:rsidP="001F11E0">
      <w:pPr>
        <w:pStyle w:val="Prrafodelista"/>
        <w:numPr>
          <w:ilvl w:val="0"/>
          <w:numId w:val="2"/>
        </w:numPr>
        <w:tabs>
          <w:tab w:val="left" w:pos="3024"/>
          <w:tab w:val="left" w:pos="4608"/>
        </w:tabs>
        <w:ind w:right="56"/>
        <w:jc w:val="both"/>
        <w:rPr>
          <w:rFonts w:ascii="Arial" w:hAnsi="Arial" w:cs="Arial"/>
          <w:b/>
          <w:sz w:val="20"/>
          <w:szCs w:val="20"/>
        </w:rPr>
      </w:pPr>
      <w:r w:rsidRPr="00D01A16">
        <w:rPr>
          <w:rFonts w:ascii="Arial" w:hAnsi="Arial" w:cs="Arial"/>
          <w:sz w:val="20"/>
          <w:szCs w:val="20"/>
        </w:rPr>
        <w:t xml:space="preserve">Copia simple de al menos </w:t>
      </w:r>
      <w:r w:rsidR="0046120D" w:rsidRPr="00D01A16">
        <w:rPr>
          <w:rFonts w:ascii="Arial" w:hAnsi="Arial" w:cs="Arial"/>
          <w:sz w:val="20"/>
          <w:szCs w:val="20"/>
        </w:rPr>
        <w:t xml:space="preserve">5 </w:t>
      </w:r>
      <w:r w:rsidRPr="00D01A16">
        <w:rPr>
          <w:rFonts w:ascii="Arial" w:hAnsi="Arial" w:cs="Arial"/>
          <w:sz w:val="20"/>
          <w:szCs w:val="20"/>
        </w:rPr>
        <w:t>pedidos o contratos con similar objeto</w:t>
      </w:r>
      <w:r w:rsidR="006C0CC0">
        <w:rPr>
          <w:rFonts w:ascii="Arial" w:hAnsi="Arial" w:cs="Arial"/>
          <w:sz w:val="20"/>
          <w:szCs w:val="20"/>
        </w:rPr>
        <w:t xml:space="preserve">, con una antigüedad no mayor a </w:t>
      </w:r>
      <w:r w:rsidR="00200A9A">
        <w:rPr>
          <w:rFonts w:ascii="Arial" w:hAnsi="Arial" w:cs="Arial"/>
          <w:sz w:val="20"/>
          <w:szCs w:val="20"/>
        </w:rPr>
        <w:t>4</w:t>
      </w:r>
      <w:r w:rsidR="006C0CC0">
        <w:rPr>
          <w:rFonts w:ascii="Arial" w:hAnsi="Arial" w:cs="Arial"/>
          <w:sz w:val="20"/>
          <w:szCs w:val="20"/>
        </w:rPr>
        <w:t xml:space="preserve"> años.</w:t>
      </w:r>
    </w:p>
    <w:p w14:paraId="5C90F500" w14:textId="77777777" w:rsidR="001F11E0" w:rsidRPr="00305AFB" w:rsidRDefault="001F11E0" w:rsidP="001F11E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1F11E0" w:rsidRPr="00305AFB" w:rsidSect="00857B30">
      <w:footerReference w:type="default" r:id="rId7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25CD" w14:textId="77777777" w:rsidR="00134EF2" w:rsidRDefault="00134EF2" w:rsidP="001875F2">
      <w:r>
        <w:separator/>
      </w:r>
    </w:p>
  </w:endnote>
  <w:endnote w:type="continuationSeparator" w:id="0">
    <w:p w14:paraId="2A331FFA" w14:textId="77777777" w:rsidR="00134EF2" w:rsidRDefault="00134EF2" w:rsidP="0018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71FC" w14:textId="77777777" w:rsidR="006E6772" w:rsidRPr="004914DE" w:rsidRDefault="006E677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8"/>
        <w:szCs w:val="18"/>
      </w:rPr>
    </w:pPr>
    <w:r w:rsidRPr="004914DE">
      <w:rPr>
        <w:rFonts w:ascii="Arial" w:hAnsi="Arial" w:cs="Arial"/>
        <w:color w:val="8496B0" w:themeColor="text2" w:themeTint="99"/>
        <w:spacing w:val="60"/>
        <w:sz w:val="18"/>
        <w:szCs w:val="18"/>
        <w:lang w:val="es-ES"/>
      </w:rPr>
      <w:t>Página</w:t>
    </w:r>
    <w:r w:rsidRPr="004914DE">
      <w:rPr>
        <w:rFonts w:ascii="Arial" w:hAnsi="Arial" w:cs="Arial"/>
        <w:color w:val="8496B0" w:themeColor="text2" w:themeTint="99"/>
        <w:sz w:val="18"/>
        <w:szCs w:val="18"/>
        <w:lang w:val="es-ES"/>
      </w:rPr>
      <w:t xml:space="preserve"> </w:t>
    </w:r>
    <w:r w:rsidRPr="004914DE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4914DE">
      <w:rPr>
        <w:rFonts w:ascii="Arial" w:hAnsi="Arial" w:cs="Arial"/>
        <w:color w:val="323E4F" w:themeColor="text2" w:themeShade="BF"/>
        <w:sz w:val="18"/>
        <w:szCs w:val="18"/>
      </w:rPr>
      <w:instrText>PAGE   \* MERGEFORMAT</w:instrText>
    </w:r>
    <w:r w:rsidRPr="004914DE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Pr="004914DE">
      <w:rPr>
        <w:rFonts w:ascii="Arial" w:hAnsi="Arial" w:cs="Arial"/>
        <w:color w:val="323E4F" w:themeColor="text2" w:themeShade="BF"/>
        <w:sz w:val="18"/>
        <w:szCs w:val="18"/>
        <w:lang w:val="es-ES"/>
      </w:rPr>
      <w:t>1</w:t>
    </w:r>
    <w:r w:rsidRPr="004914DE">
      <w:rPr>
        <w:rFonts w:ascii="Arial" w:hAnsi="Arial" w:cs="Arial"/>
        <w:color w:val="323E4F" w:themeColor="text2" w:themeShade="BF"/>
        <w:sz w:val="18"/>
        <w:szCs w:val="18"/>
      </w:rPr>
      <w:fldChar w:fldCharType="end"/>
    </w:r>
    <w:r w:rsidRPr="004914DE">
      <w:rPr>
        <w:rFonts w:ascii="Arial" w:hAnsi="Arial" w:cs="Arial"/>
        <w:color w:val="323E4F" w:themeColor="text2" w:themeShade="BF"/>
        <w:sz w:val="18"/>
        <w:szCs w:val="18"/>
        <w:lang w:val="es-ES"/>
      </w:rPr>
      <w:t xml:space="preserve"> | </w:t>
    </w:r>
    <w:r w:rsidRPr="004914DE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4914DE">
      <w:rPr>
        <w:rFonts w:ascii="Arial" w:hAnsi="Arial" w:cs="Arial"/>
        <w:color w:val="323E4F" w:themeColor="text2" w:themeShade="BF"/>
        <w:sz w:val="18"/>
        <w:szCs w:val="18"/>
      </w:rPr>
      <w:instrText>NUMPAGES  \* Arabic  \* MERGEFORMAT</w:instrText>
    </w:r>
    <w:r w:rsidRPr="004914DE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Pr="004914DE">
      <w:rPr>
        <w:rFonts w:ascii="Arial" w:hAnsi="Arial" w:cs="Arial"/>
        <w:color w:val="323E4F" w:themeColor="text2" w:themeShade="BF"/>
        <w:sz w:val="18"/>
        <w:szCs w:val="18"/>
        <w:lang w:val="es-ES"/>
      </w:rPr>
      <w:t>1</w:t>
    </w:r>
    <w:r w:rsidRPr="004914DE">
      <w:rPr>
        <w:rFonts w:ascii="Arial" w:hAnsi="Arial" w:cs="Arial"/>
        <w:color w:val="323E4F" w:themeColor="text2" w:themeShade="BF"/>
        <w:sz w:val="18"/>
        <w:szCs w:val="18"/>
      </w:rPr>
      <w:fldChar w:fldCharType="end"/>
    </w:r>
  </w:p>
  <w:p w14:paraId="216558DC" w14:textId="77777777" w:rsidR="001875F2" w:rsidRPr="004914DE" w:rsidRDefault="001875F2">
    <w:pPr>
      <w:pStyle w:val="Piedep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F5E6" w14:textId="77777777" w:rsidR="00134EF2" w:rsidRDefault="00134EF2" w:rsidP="001875F2">
      <w:r>
        <w:separator/>
      </w:r>
    </w:p>
  </w:footnote>
  <w:footnote w:type="continuationSeparator" w:id="0">
    <w:p w14:paraId="7ABB519D" w14:textId="77777777" w:rsidR="00134EF2" w:rsidRDefault="00134EF2" w:rsidP="0018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1B11"/>
    <w:multiLevelType w:val="hybridMultilevel"/>
    <w:tmpl w:val="08481504"/>
    <w:lvl w:ilvl="0" w:tplc="8D4C282E">
      <w:start w:val="1"/>
      <w:numFmt w:val="upperRoman"/>
      <w:lvlText w:val="%1."/>
      <w:lvlJc w:val="right"/>
      <w:pPr>
        <w:tabs>
          <w:tab w:val="num" w:pos="0"/>
        </w:tabs>
        <w:ind w:left="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BA5CD2"/>
    <w:multiLevelType w:val="hybridMultilevel"/>
    <w:tmpl w:val="82EE6B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D14FA"/>
    <w:multiLevelType w:val="hybridMultilevel"/>
    <w:tmpl w:val="A42CA03A"/>
    <w:lvl w:ilvl="0" w:tplc="F8407608">
      <w:start w:val="1"/>
      <w:numFmt w:val="decimal"/>
      <w:lvlText w:val="%1."/>
      <w:lvlJc w:val="left"/>
      <w:pPr>
        <w:ind w:left="780" w:hanging="420"/>
      </w:pPr>
      <w:rPr>
        <w:strike w:val="0"/>
        <w:dstrike w:val="0"/>
        <w:u w:val="none"/>
        <w:effect w:val="no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233686">
    <w:abstractNumId w:val="0"/>
  </w:num>
  <w:num w:numId="2" w16cid:durableId="2112817741">
    <w:abstractNumId w:val="1"/>
  </w:num>
  <w:num w:numId="3" w16cid:durableId="756514409">
    <w:abstractNumId w:val="2"/>
  </w:num>
  <w:num w:numId="4" w16cid:durableId="96450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E0"/>
    <w:rsid w:val="000014D3"/>
    <w:rsid w:val="0001315D"/>
    <w:rsid w:val="00052DE3"/>
    <w:rsid w:val="000C0DF6"/>
    <w:rsid w:val="000D7F27"/>
    <w:rsid w:val="000E560E"/>
    <w:rsid w:val="000F32F8"/>
    <w:rsid w:val="000F526D"/>
    <w:rsid w:val="00100E4E"/>
    <w:rsid w:val="00106B6D"/>
    <w:rsid w:val="00110BAA"/>
    <w:rsid w:val="00133857"/>
    <w:rsid w:val="00134EF2"/>
    <w:rsid w:val="00170B51"/>
    <w:rsid w:val="00175085"/>
    <w:rsid w:val="00185610"/>
    <w:rsid w:val="00185A0C"/>
    <w:rsid w:val="001875F2"/>
    <w:rsid w:val="00192D3D"/>
    <w:rsid w:val="001A659A"/>
    <w:rsid w:val="001C3297"/>
    <w:rsid w:val="001E5020"/>
    <w:rsid w:val="001F1068"/>
    <w:rsid w:val="001F11E0"/>
    <w:rsid w:val="001F159E"/>
    <w:rsid w:val="00200A9A"/>
    <w:rsid w:val="00201467"/>
    <w:rsid w:val="00204A6F"/>
    <w:rsid w:val="0022118C"/>
    <w:rsid w:val="00236F05"/>
    <w:rsid w:val="00243CEE"/>
    <w:rsid w:val="002502D0"/>
    <w:rsid w:val="00263972"/>
    <w:rsid w:val="00272E16"/>
    <w:rsid w:val="00276375"/>
    <w:rsid w:val="002A3069"/>
    <w:rsid w:val="002A66A9"/>
    <w:rsid w:val="002A6DDF"/>
    <w:rsid w:val="002B1339"/>
    <w:rsid w:val="002C0239"/>
    <w:rsid w:val="002C381E"/>
    <w:rsid w:val="002C5953"/>
    <w:rsid w:val="002D0607"/>
    <w:rsid w:val="002E79CC"/>
    <w:rsid w:val="002F608D"/>
    <w:rsid w:val="00305AFB"/>
    <w:rsid w:val="003150CC"/>
    <w:rsid w:val="00323987"/>
    <w:rsid w:val="003302DD"/>
    <w:rsid w:val="00343165"/>
    <w:rsid w:val="00354F0F"/>
    <w:rsid w:val="00371D6F"/>
    <w:rsid w:val="003A7BBC"/>
    <w:rsid w:val="003E3B05"/>
    <w:rsid w:val="004046E4"/>
    <w:rsid w:val="00430375"/>
    <w:rsid w:val="00432CC5"/>
    <w:rsid w:val="00450E2C"/>
    <w:rsid w:val="004519D1"/>
    <w:rsid w:val="0046120D"/>
    <w:rsid w:val="00464BAE"/>
    <w:rsid w:val="004673A3"/>
    <w:rsid w:val="0049014D"/>
    <w:rsid w:val="004914DE"/>
    <w:rsid w:val="0049539E"/>
    <w:rsid w:val="004C3C69"/>
    <w:rsid w:val="004E676E"/>
    <w:rsid w:val="00503A45"/>
    <w:rsid w:val="005179A7"/>
    <w:rsid w:val="005701FC"/>
    <w:rsid w:val="00574078"/>
    <w:rsid w:val="0057665A"/>
    <w:rsid w:val="005964F6"/>
    <w:rsid w:val="005B2392"/>
    <w:rsid w:val="00624B35"/>
    <w:rsid w:val="0062628E"/>
    <w:rsid w:val="00627428"/>
    <w:rsid w:val="00634B3A"/>
    <w:rsid w:val="0064328C"/>
    <w:rsid w:val="00650A95"/>
    <w:rsid w:val="0066009B"/>
    <w:rsid w:val="006771BE"/>
    <w:rsid w:val="0068263D"/>
    <w:rsid w:val="00684A9C"/>
    <w:rsid w:val="00694FB7"/>
    <w:rsid w:val="006964FB"/>
    <w:rsid w:val="006A5376"/>
    <w:rsid w:val="006B00C8"/>
    <w:rsid w:val="006C0793"/>
    <w:rsid w:val="006C0CC0"/>
    <w:rsid w:val="006C308B"/>
    <w:rsid w:val="006D2741"/>
    <w:rsid w:val="006D6966"/>
    <w:rsid w:val="006E6772"/>
    <w:rsid w:val="006E68F0"/>
    <w:rsid w:val="00723719"/>
    <w:rsid w:val="00755CA4"/>
    <w:rsid w:val="00772A31"/>
    <w:rsid w:val="00790BB5"/>
    <w:rsid w:val="007C0F0A"/>
    <w:rsid w:val="007C0F30"/>
    <w:rsid w:val="007C19B0"/>
    <w:rsid w:val="007E7940"/>
    <w:rsid w:val="007F1B45"/>
    <w:rsid w:val="007F1E5D"/>
    <w:rsid w:val="008014E9"/>
    <w:rsid w:val="00807C08"/>
    <w:rsid w:val="00813407"/>
    <w:rsid w:val="008143EF"/>
    <w:rsid w:val="00834316"/>
    <w:rsid w:val="0083524F"/>
    <w:rsid w:val="00857B30"/>
    <w:rsid w:val="008634AA"/>
    <w:rsid w:val="008709C4"/>
    <w:rsid w:val="008752DE"/>
    <w:rsid w:val="00885D92"/>
    <w:rsid w:val="0089254A"/>
    <w:rsid w:val="008B2773"/>
    <w:rsid w:val="008C76BF"/>
    <w:rsid w:val="008D283F"/>
    <w:rsid w:val="00915AB9"/>
    <w:rsid w:val="009315A7"/>
    <w:rsid w:val="009648F6"/>
    <w:rsid w:val="00967224"/>
    <w:rsid w:val="009827F4"/>
    <w:rsid w:val="009B19BF"/>
    <w:rsid w:val="009B2BF3"/>
    <w:rsid w:val="009C2039"/>
    <w:rsid w:val="009D158F"/>
    <w:rsid w:val="009D2CF7"/>
    <w:rsid w:val="009D331C"/>
    <w:rsid w:val="009E15FF"/>
    <w:rsid w:val="00A07D32"/>
    <w:rsid w:val="00A17ECC"/>
    <w:rsid w:val="00A205C4"/>
    <w:rsid w:val="00A24DEB"/>
    <w:rsid w:val="00A368A2"/>
    <w:rsid w:val="00A50469"/>
    <w:rsid w:val="00A54C0E"/>
    <w:rsid w:val="00A73210"/>
    <w:rsid w:val="00AA2B68"/>
    <w:rsid w:val="00AD5499"/>
    <w:rsid w:val="00B54F04"/>
    <w:rsid w:val="00B57851"/>
    <w:rsid w:val="00B729DB"/>
    <w:rsid w:val="00BB4647"/>
    <w:rsid w:val="00BC6017"/>
    <w:rsid w:val="00BE5479"/>
    <w:rsid w:val="00BF18F9"/>
    <w:rsid w:val="00BF5493"/>
    <w:rsid w:val="00C02596"/>
    <w:rsid w:val="00C029EB"/>
    <w:rsid w:val="00C3337B"/>
    <w:rsid w:val="00C42978"/>
    <w:rsid w:val="00C509AF"/>
    <w:rsid w:val="00C5554F"/>
    <w:rsid w:val="00C60803"/>
    <w:rsid w:val="00C6404C"/>
    <w:rsid w:val="00C91201"/>
    <w:rsid w:val="00C93170"/>
    <w:rsid w:val="00C931B3"/>
    <w:rsid w:val="00CB3710"/>
    <w:rsid w:val="00CB6E00"/>
    <w:rsid w:val="00CB7701"/>
    <w:rsid w:val="00CC7CA0"/>
    <w:rsid w:val="00CD7E43"/>
    <w:rsid w:val="00CE331D"/>
    <w:rsid w:val="00CF3C7B"/>
    <w:rsid w:val="00D01A16"/>
    <w:rsid w:val="00D07C7A"/>
    <w:rsid w:val="00D25D18"/>
    <w:rsid w:val="00D53B21"/>
    <w:rsid w:val="00D65F38"/>
    <w:rsid w:val="00D82364"/>
    <w:rsid w:val="00D863AD"/>
    <w:rsid w:val="00DA53B4"/>
    <w:rsid w:val="00DB2EE0"/>
    <w:rsid w:val="00DC6F0A"/>
    <w:rsid w:val="00DF2B4A"/>
    <w:rsid w:val="00DF5B13"/>
    <w:rsid w:val="00E31668"/>
    <w:rsid w:val="00E32210"/>
    <w:rsid w:val="00E326D2"/>
    <w:rsid w:val="00EC2679"/>
    <w:rsid w:val="00EC6061"/>
    <w:rsid w:val="00ED2C69"/>
    <w:rsid w:val="00EE01A6"/>
    <w:rsid w:val="00EE136E"/>
    <w:rsid w:val="00F06B1D"/>
    <w:rsid w:val="00F243ED"/>
    <w:rsid w:val="00F26681"/>
    <w:rsid w:val="00F36A27"/>
    <w:rsid w:val="00F42E81"/>
    <w:rsid w:val="00F462CD"/>
    <w:rsid w:val="00F57F6D"/>
    <w:rsid w:val="00F76F2E"/>
    <w:rsid w:val="00F92AD3"/>
    <w:rsid w:val="00F9543D"/>
    <w:rsid w:val="00FA437D"/>
    <w:rsid w:val="00FB48B4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A787"/>
  <w15:chartTrackingRefBased/>
  <w15:docId w15:val="{108F5E64-FDC9-4A34-B7F6-261FD350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1F11E0"/>
    <w:pPr>
      <w:keepNext/>
      <w:outlineLvl w:val="1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F11E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independiente">
    <w:name w:val="Body Text"/>
    <w:aliases w:val=" Car, Car Car Car Car Car, Car Car,Car,Car Car Car Car Car,Car Car"/>
    <w:basedOn w:val="Normal"/>
    <w:link w:val="TextoindependienteCar"/>
    <w:rsid w:val="001F11E0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 Car Car1, Car Car Car Car Car Car, Car Car Car,Car Car1,Car Car Car Car Car Car,Car Car Car"/>
    <w:basedOn w:val="Fuentedeprrafopredeter"/>
    <w:link w:val="Textoindependiente"/>
    <w:rsid w:val="001F11E0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1F1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Verbatismo,lp1,List Paragraph 2,Lista multicolor - ƒnfasis 11,Listas,Lista vistosa - ƒnfasis 13,Bullet List,FooterText,numbered,Paragraphe de liste1,Bulletr List Paragraph,列出段落,列出段落1,List Paragraph1,Scitum normal,05_TEXTO"/>
    <w:basedOn w:val="Normal"/>
    <w:link w:val="PrrafodelistaCar"/>
    <w:uiPriority w:val="34"/>
    <w:qFormat/>
    <w:rsid w:val="001F1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Verbatismo Car,lp1 Car,List Paragraph 2 Car,Lista multicolor - ƒnfasis 11 Car,Listas Car,Lista vistosa - ƒnfasis 13 Car,Bullet List Car,FooterText Car,numbered Car,Paragraphe de liste1 Car,Bulletr List Paragraph Car,列出段落 Car"/>
    <w:link w:val="Prrafodelista"/>
    <w:uiPriority w:val="34"/>
    <w:qFormat/>
    <w:rsid w:val="001F11E0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875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5F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875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5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709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09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09C4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1067</Words>
  <Characters>5871</Characters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2022-07-05T15:48:00Z</cp:lastPrinted>
  <dcterms:created xsi:type="dcterms:W3CDTF">2022-07-04T21:59:00Z</dcterms:created>
  <dcterms:modified xsi:type="dcterms:W3CDTF">2023-09-04T19:15:00Z</dcterms:modified>
</cp:coreProperties>
</file>