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CDAEF" w14:textId="750EBA20" w:rsidR="00B75E90" w:rsidRPr="002C2B2A" w:rsidRDefault="00DA1381" w:rsidP="00B75E90">
      <w:pPr>
        <w:jc w:val="both"/>
        <w:rPr>
          <w:sz w:val="22"/>
          <w:szCs w:val="22"/>
        </w:rPr>
      </w:pPr>
      <w:bookmarkStart w:id="0" w:name="_Hlk15289352"/>
      <w:r w:rsidRPr="002C2B2A">
        <w:rPr>
          <w:sz w:val="22"/>
          <w:szCs w:val="22"/>
        </w:rPr>
        <w:t xml:space="preserve">La Dirección General de Documentación se encarga de proponer, coordinar y administrar los planes, programas, proyectos y </w:t>
      </w:r>
      <w:r w:rsidRPr="002C2B2A">
        <w:rPr>
          <w:b/>
          <w:bCs/>
          <w:sz w:val="22"/>
          <w:szCs w:val="22"/>
        </w:rPr>
        <w:t>servicios en materia de información y documentación</w:t>
      </w:r>
      <w:r w:rsidRPr="002C2B2A">
        <w:rPr>
          <w:sz w:val="22"/>
          <w:szCs w:val="22"/>
        </w:rPr>
        <w:t>, en apoyo a las actividades jurisdiccionales, académicas y administrativas del Tribunal Electoral, así como los destinados al público en general</w:t>
      </w:r>
      <w:r w:rsidR="00B75E90" w:rsidRPr="002C2B2A">
        <w:rPr>
          <w:sz w:val="22"/>
          <w:szCs w:val="22"/>
        </w:rPr>
        <w:t>.</w:t>
      </w:r>
    </w:p>
    <w:p w14:paraId="76AA0C78" w14:textId="77777777" w:rsidR="00B75E90" w:rsidRPr="002C2B2A" w:rsidRDefault="00B75E90" w:rsidP="00B75E90">
      <w:pPr>
        <w:jc w:val="both"/>
        <w:rPr>
          <w:sz w:val="22"/>
          <w:szCs w:val="22"/>
        </w:rPr>
      </w:pPr>
    </w:p>
    <w:p w14:paraId="07D348EE" w14:textId="3DF2472D" w:rsidR="006173B4" w:rsidRPr="002C2B2A" w:rsidRDefault="00835F86" w:rsidP="0047059C">
      <w:pPr>
        <w:jc w:val="both"/>
        <w:rPr>
          <w:b/>
          <w:sz w:val="22"/>
          <w:szCs w:val="22"/>
        </w:rPr>
      </w:pPr>
      <w:r w:rsidRPr="002C2B2A">
        <w:rPr>
          <w:b/>
          <w:sz w:val="22"/>
          <w:szCs w:val="22"/>
        </w:rPr>
        <w:t>Descripción específica</w:t>
      </w:r>
      <w:bookmarkEnd w:id="0"/>
      <w:r w:rsidR="00DA1381" w:rsidRPr="002C2B2A">
        <w:rPr>
          <w:b/>
          <w:sz w:val="22"/>
          <w:szCs w:val="22"/>
        </w:rPr>
        <w:t>:</w:t>
      </w:r>
    </w:p>
    <w:p w14:paraId="3AA71254" w14:textId="77777777" w:rsidR="002C2B2A" w:rsidRPr="002C2B2A" w:rsidRDefault="002C2B2A" w:rsidP="002C2B2A">
      <w:pPr>
        <w:jc w:val="both"/>
        <w:rPr>
          <w:sz w:val="22"/>
          <w:szCs w:val="22"/>
        </w:rPr>
      </w:pPr>
      <w:r w:rsidRPr="002C2B2A">
        <w:rPr>
          <w:sz w:val="22"/>
          <w:szCs w:val="22"/>
        </w:rPr>
        <w:t xml:space="preserve">Se requiere la contratación de los servicios de acceso a la </w:t>
      </w:r>
      <w:r w:rsidRPr="002C2B2A">
        <w:rPr>
          <w:b/>
          <w:bCs/>
          <w:sz w:val="22"/>
          <w:szCs w:val="22"/>
        </w:rPr>
        <w:t xml:space="preserve">base de datos </w:t>
      </w:r>
      <w:proofErr w:type="spellStart"/>
      <w:r w:rsidRPr="002C2B2A">
        <w:rPr>
          <w:b/>
          <w:bCs/>
          <w:sz w:val="22"/>
          <w:szCs w:val="22"/>
        </w:rPr>
        <w:t>JSTOR</w:t>
      </w:r>
      <w:proofErr w:type="spellEnd"/>
      <w:r w:rsidRPr="002C2B2A">
        <w:rPr>
          <w:sz w:val="22"/>
          <w:szCs w:val="22"/>
        </w:rPr>
        <w:t>, en específico a los siguientes módulos:</w:t>
      </w:r>
    </w:p>
    <w:p w14:paraId="3676EC45" w14:textId="77777777" w:rsidR="002C2B2A" w:rsidRPr="002C2B2A" w:rsidRDefault="002C2B2A" w:rsidP="002C2B2A">
      <w:pPr>
        <w:jc w:val="both"/>
        <w:rPr>
          <w:sz w:val="22"/>
          <w:szCs w:val="22"/>
        </w:rPr>
      </w:pPr>
    </w:p>
    <w:p w14:paraId="0B52DF0C" w14:textId="77777777" w:rsidR="002C2B2A" w:rsidRPr="002C2B2A" w:rsidRDefault="002C2B2A" w:rsidP="002C2B2A">
      <w:pPr>
        <w:pStyle w:val="Prrafodelista"/>
        <w:numPr>
          <w:ilvl w:val="0"/>
          <w:numId w:val="30"/>
        </w:numPr>
        <w:jc w:val="both"/>
        <w:rPr>
          <w:sz w:val="22"/>
          <w:szCs w:val="22"/>
        </w:rPr>
      </w:pPr>
      <w:proofErr w:type="spellStart"/>
      <w:r w:rsidRPr="002C2B2A">
        <w:rPr>
          <w:sz w:val="22"/>
          <w:szCs w:val="22"/>
        </w:rPr>
        <w:t>JSTOR</w:t>
      </w:r>
      <w:proofErr w:type="spellEnd"/>
      <w:r w:rsidRPr="002C2B2A">
        <w:rPr>
          <w:sz w:val="22"/>
          <w:szCs w:val="22"/>
        </w:rPr>
        <w:t xml:space="preserve"> ARCHIVE </w:t>
      </w:r>
      <w:proofErr w:type="spellStart"/>
      <w:r w:rsidRPr="002C2B2A">
        <w:rPr>
          <w:sz w:val="22"/>
          <w:szCs w:val="22"/>
        </w:rPr>
        <w:t>COLLECTIONS</w:t>
      </w:r>
      <w:proofErr w:type="spellEnd"/>
    </w:p>
    <w:p w14:paraId="054389E2" w14:textId="77777777" w:rsidR="002C2B2A" w:rsidRPr="002C2B2A" w:rsidRDefault="002C2B2A" w:rsidP="002C2B2A">
      <w:pPr>
        <w:pStyle w:val="Prrafodelista"/>
        <w:numPr>
          <w:ilvl w:val="0"/>
          <w:numId w:val="30"/>
        </w:numPr>
        <w:jc w:val="both"/>
        <w:rPr>
          <w:sz w:val="22"/>
          <w:szCs w:val="22"/>
        </w:rPr>
      </w:pPr>
      <w:proofErr w:type="spellStart"/>
      <w:r w:rsidRPr="002C2B2A">
        <w:rPr>
          <w:sz w:val="22"/>
          <w:szCs w:val="22"/>
        </w:rPr>
        <w:t>ARTS</w:t>
      </w:r>
      <w:proofErr w:type="spellEnd"/>
      <w:r w:rsidRPr="002C2B2A">
        <w:rPr>
          <w:sz w:val="22"/>
          <w:szCs w:val="22"/>
        </w:rPr>
        <w:t xml:space="preserve"> &amp; </w:t>
      </w:r>
      <w:proofErr w:type="spellStart"/>
      <w:r w:rsidRPr="002C2B2A">
        <w:rPr>
          <w:sz w:val="22"/>
          <w:szCs w:val="22"/>
        </w:rPr>
        <w:t>SCIENCES</w:t>
      </w:r>
      <w:proofErr w:type="spellEnd"/>
      <w:r w:rsidRPr="002C2B2A">
        <w:rPr>
          <w:sz w:val="22"/>
          <w:szCs w:val="22"/>
        </w:rPr>
        <w:t xml:space="preserve"> I</w:t>
      </w:r>
    </w:p>
    <w:p w14:paraId="0B0D5143" w14:textId="77777777" w:rsidR="002C2B2A" w:rsidRPr="002C2B2A" w:rsidRDefault="002C2B2A" w:rsidP="002C2B2A">
      <w:pPr>
        <w:pStyle w:val="Prrafodelista"/>
        <w:numPr>
          <w:ilvl w:val="0"/>
          <w:numId w:val="30"/>
        </w:numPr>
        <w:jc w:val="both"/>
        <w:rPr>
          <w:sz w:val="22"/>
          <w:szCs w:val="22"/>
        </w:rPr>
      </w:pPr>
      <w:proofErr w:type="spellStart"/>
      <w:r w:rsidRPr="002C2B2A">
        <w:rPr>
          <w:sz w:val="22"/>
          <w:szCs w:val="22"/>
        </w:rPr>
        <w:t>ARTS</w:t>
      </w:r>
      <w:proofErr w:type="spellEnd"/>
      <w:r w:rsidRPr="002C2B2A">
        <w:rPr>
          <w:sz w:val="22"/>
          <w:szCs w:val="22"/>
        </w:rPr>
        <w:t xml:space="preserve"> &amp; </w:t>
      </w:r>
      <w:proofErr w:type="spellStart"/>
      <w:r w:rsidRPr="002C2B2A">
        <w:rPr>
          <w:sz w:val="22"/>
          <w:szCs w:val="22"/>
        </w:rPr>
        <w:t>SCIENCES</w:t>
      </w:r>
      <w:proofErr w:type="spellEnd"/>
      <w:r w:rsidRPr="002C2B2A">
        <w:rPr>
          <w:sz w:val="22"/>
          <w:szCs w:val="22"/>
        </w:rPr>
        <w:t xml:space="preserve"> II</w:t>
      </w:r>
    </w:p>
    <w:p w14:paraId="18F3269F" w14:textId="77777777" w:rsidR="002C2B2A" w:rsidRPr="002C2B2A" w:rsidRDefault="002C2B2A" w:rsidP="002C2B2A">
      <w:pPr>
        <w:pStyle w:val="Prrafodelista"/>
        <w:numPr>
          <w:ilvl w:val="0"/>
          <w:numId w:val="30"/>
        </w:numPr>
        <w:jc w:val="both"/>
        <w:rPr>
          <w:sz w:val="22"/>
          <w:szCs w:val="22"/>
        </w:rPr>
      </w:pPr>
      <w:proofErr w:type="spellStart"/>
      <w:r w:rsidRPr="002C2B2A">
        <w:rPr>
          <w:sz w:val="22"/>
          <w:szCs w:val="22"/>
        </w:rPr>
        <w:t>ARTS</w:t>
      </w:r>
      <w:proofErr w:type="spellEnd"/>
      <w:r w:rsidRPr="002C2B2A">
        <w:rPr>
          <w:sz w:val="22"/>
          <w:szCs w:val="22"/>
        </w:rPr>
        <w:t xml:space="preserve"> &amp; </w:t>
      </w:r>
      <w:proofErr w:type="spellStart"/>
      <w:r w:rsidRPr="002C2B2A">
        <w:rPr>
          <w:sz w:val="22"/>
          <w:szCs w:val="22"/>
        </w:rPr>
        <w:t>SCIENCES</w:t>
      </w:r>
      <w:proofErr w:type="spellEnd"/>
      <w:r w:rsidRPr="002C2B2A">
        <w:rPr>
          <w:sz w:val="22"/>
          <w:szCs w:val="22"/>
        </w:rPr>
        <w:t xml:space="preserve"> III</w:t>
      </w:r>
    </w:p>
    <w:p w14:paraId="431D6CD7" w14:textId="77777777" w:rsidR="002C2B2A" w:rsidRPr="002C2B2A" w:rsidRDefault="002C2B2A" w:rsidP="002C2B2A">
      <w:pPr>
        <w:pStyle w:val="Prrafodelista"/>
        <w:numPr>
          <w:ilvl w:val="0"/>
          <w:numId w:val="30"/>
        </w:numPr>
        <w:jc w:val="both"/>
        <w:rPr>
          <w:sz w:val="22"/>
          <w:szCs w:val="22"/>
        </w:rPr>
      </w:pPr>
      <w:proofErr w:type="spellStart"/>
      <w:r w:rsidRPr="002C2B2A">
        <w:rPr>
          <w:sz w:val="22"/>
          <w:szCs w:val="22"/>
        </w:rPr>
        <w:t>ARTS</w:t>
      </w:r>
      <w:proofErr w:type="spellEnd"/>
      <w:r w:rsidRPr="002C2B2A">
        <w:rPr>
          <w:sz w:val="22"/>
          <w:szCs w:val="22"/>
        </w:rPr>
        <w:t xml:space="preserve"> &amp; </w:t>
      </w:r>
      <w:proofErr w:type="spellStart"/>
      <w:r w:rsidRPr="002C2B2A">
        <w:rPr>
          <w:sz w:val="22"/>
          <w:szCs w:val="22"/>
        </w:rPr>
        <w:t>SCIENCES</w:t>
      </w:r>
      <w:proofErr w:type="spellEnd"/>
      <w:r w:rsidRPr="002C2B2A">
        <w:rPr>
          <w:sz w:val="22"/>
          <w:szCs w:val="22"/>
        </w:rPr>
        <w:t xml:space="preserve"> IV</w:t>
      </w:r>
    </w:p>
    <w:p w14:paraId="5AE54E18" w14:textId="77777777" w:rsidR="002C2B2A" w:rsidRPr="002C2B2A" w:rsidRDefault="002C2B2A" w:rsidP="002C2B2A">
      <w:pPr>
        <w:pStyle w:val="Prrafodelista"/>
        <w:numPr>
          <w:ilvl w:val="0"/>
          <w:numId w:val="30"/>
        </w:numPr>
        <w:jc w:val="both"/>
        <w:rPr>
          <w:sz w:val="22"/>
          <w:szCs w:val="22"/>
        </w:rPr>
      </w:pPr>
      <w:proofErr w:type="spellStart"/>
      <w:r w:rsidRPr="002C2B2A">
        <w:rPr>
          <w:sz w:val="22"/>
          <w:szCs w:val="22"/>
        </w:rPr>
        <w:t>ARTS</w:t>
      </w:r>
      <w:proofErr w:type="spellEnd"/>
      <w:r w:rsidRPr="002C2B2A">
        <w:rPr>
          <w:sz w:val="22"/>
          <w:szCs w:val="22"/>
        </w:rPr>
        <w:t xml:space="preserve"> &amp; </w:t>
      </w:r>
      <w:proofErr w:type="spellStart"/>
      <w:r w:rsidRPr="002C2B2A">
        <w:rPr>
          <w:sz w:val="22"/>
          <w:szCs w:val="22"/>
        </w:rPr>
        <w:t>SCIENCES</w:t>
      </w:r>
      <w:proofErr w:type="spellEnd"/>
      <w:r w:rsidRPr="002C2B2A">
        <w:rPr>
          <w:sz w:val="22"/>
          <w:szCs w:val="22"/>
        </w:rPr>
        <w:t xml:space="preserve"> V</w:t>
      </w:r>
    </w:p>
    <w:p w14:paraId="29F1CE54" w14:textId="77777777" w:rsidR="002C2B2A" w:rsidRPr="002C2B2A" w:rsidRDefault="002C2B2A" w:rsidP="002C2B2A">
      <w:pPr>
        <w:pStyle w:val="Prrafodelista"/>
        <w:numPr>
          <w:ilvl w:val="0"/>
          <w:numId w:val="30"/>
        </w:numPr>
        <w:jc w:val="both"/>
        <w:rPr>
          <w:sz w:val="22"/>
          <w:szCs w:val="22"/>
        </w:rPr>
      </w:pPr>
      <w:proofErr w:type="spellStart"/>
      <w:r w:rsidRPr="002C2B2A">
        <w:rPr>
          <w:sz w:val="22"/>
          <w:szCs w:val="22"/>
        </w:rPr>
        <w:t>ARTS</w:t>
      </w:r>
      <w:proofErr w:type="spellEnd"/>
      <w:r w:rsidRPr="002C2B2A">
        <w:rPr>
          <w:sz w:val="22"/>
          <w:szCs w:val="22"/>
        </w:rPr>
        <w:t xml:space="preserve"> &amp; </w:t>
      </w:r>
      <w:proofErr w:type="spellStart"/>
      <w:r w:rsidRPr="002C2B2A">
        <w:rPr>
          <w:sz w:val="22"/>
          <w:szCs w:val="22"/>
        </w:rPr>
        <w:t>SCIENCES</w:t>
      </w:r>
      <w:proofErr w:type="spellEnd"/>
      <w:r w:rsidRPr="002C2B2A">
        <w:rPr>
          <w:sz w:val="22"/>
          <w:szCs w:val="22"/>
        </w:rPr>
        <w:t xml:space="preserve"> VI</w:t>
      </w:r>
    </w:p>
    <w:p w14:paraId="3C853DAA" w14:textId="77777777" w:rsidR="002C2B2A" w:rsidRPr="002C2B2A" w:rsidRDefault="002C2B2A" w:rsidP="002C2B2A">
      <w:pPr>
        <w:pStyle w:val="Prrafodelista"/>
        <w:numPr>
          <w:ilvl w:val="0"/>
          <w:numId w:val="30"/>
        </w:numPr>
        <w:jc w:val="both"/>
        <w:rPr>
          <w:sz w:val="22"/>
          <w:szCs w:val="22"/>
        </w:rPr>
      </w:pPr>
      <w:proofErr w:type="spellStart"/>
      <w:r w:rsidRPr="002C2B2A">
        <w:rPr>
          <w:sz w:val="22"/>
          <w:szCs w:val="22"/>
        </w:rPr>
        <w:t>ARTS</w:t>
      </w:r>
      <w:proofErr w:type="spellEnd"/>
      <w:r w:rsidRPr="002C2B2A">
        <w:rPr>
          <w:sz w:val="22"/>
          <w:szCs w:val="22"/>
        </w:rPr>
        <w:t xml:space="preserve"> &amp; </w:t>
      </w:r>
      <w:proofErr w:type="spellStart"/>
      <w:r w:rsidRPr="002C2B2A">
        <w:rPr>
          <w:sz w:val="22"/>
          <w:szCs w:val="22"/>
        </w:rPr>
        <w:t>SCIENCES</w:t>
      </w:r>
      <w:proofErr w:type="spellEnd"/>
      <w:r w:rsidRPr="002C2B2A">
        <w:rPr>
          <w:sz w:val="22"/>
          <w:szCs w:val="22"/>
        </w:rPr>
        <w:t xml:space="preserve"> VII</w:t>
      </w:r>
    </w:p>
    <w:p w14:paraId="5E9B71BB" w14:textId="77777777" w:rsidR="002C2B2A" w:rsidRPr="002C2B2A" w:rsidRDefault="002C2B2A" w:rsidP="002C2B2A">
      <w:pPr>
        <w:pStyle w:val="Prrafodelista"/>
        <w:numPr>
          <w:ilvl w:val="0"/>
          <w:numId w:val="30"/>
        </w:numPr>
        <w:jc w:val="both"/>
        <w:rPr>
          <w:sz w:val="22"/>
          <w:szCs w:val="22"/>
        </w:rPr>
      </w:pPr>
      <w:proofErr w:type="spellStart"/>
      <w:r w:rsidRPr="002C2B2A">
        <w:rPr>
          <w:sz w:val="22"/>
          <w:szCs w:val="22"/>
        </w:rPr>
        <w:t>SERVICES</w:t>
      </w:r>
      <w:proofErr w:type="spellEnd"/>
      <w:r w:rsidRPr="002C2B2A">
        <w:rPr>
          <w:sz w:val="22"/>
          <w:szCs w:val="22"/>
        </w:rPr>
        <w:t xml:space="preserve"> </w:t>
      </w:r>
      <w:proofErr w:type="spellStart"/>
      <w:r w:rsidRPr="002C2B2A">
        <w:rPr>
          <w:sz w:val="22"/>
          <w:szCs w:val="22"/>
        </w:rPr>
        <w:t>OTHERS</w:t>
      </w:r>
      <w:proofErr w:type="spellEnd"/>
      <w:r w:rsidRPr="002C2B2A">
        <w:rPr>
          <w:sz w:val="22"/>
          <w:szCs w:val="22"/>
        </w:rPr>
        <w:t xml:space="preserve"> FEES</w:t>
      </w:r>
    </w:p>
    <w:p w14:paraId="0C66FE02" w14:textId="77777777" w:rsidR="002C2B2A" w:rsidRPr="002C2B2A" w:rsidRDefault="002C2B2A" w:rsidP="002C2B2A">
      <w:pPr>
        <w:jc w:val="both"/>
        <w:rPr>
          <w:sz w:val="22"/>
          <w:szCs w:val="22"/>
        </w:rPr>
      </w:pPr>
    </w:p>
    <w:p w14:paraId="662B5BDB" w14:textId="77777777" w:rsidR="002C2B2A" w:rsidRPr="002C2B2A" w:rsidRDefault="002C2B2A" w:rsidP="002C2B2A">
      <w:pPr>
        <w:jc w:val="both"/>
        <w:rPr>
          <w:sz w:val="22"/>
          <w:szCs w:val="22"/>
        </w:rPr>
      </w:pPr>
      <w:proofErr w:type="spellStart"/>
      <w:r w:rsidRPr="002C2B2A">
        <w:rPr>
          <w:sz w:val="22"/>
          <w:szCs w:val="22"/>
        </w:rPr>
        <w:t>Jstor</w:t>
      </w:r>
      <w:proofErr w:type="spellEnd"/>
      <w:r w:rsidRPr="002C2B2A">
        <w:rPr>
          <w:sz w:val="22"/>
          <w:szCs w:val="22"/>
        </w:rPr>
        <w:t xml:space="preserve"> (</w:t>
      </w:r>
      <w:proofErr w:type="spellStart"/>
      <w:r w:rsidRPr="002C2B2A">
        <w:rPr>
          <w:sz w:val="22"/>
          <w:szCs w:val="22"/>
        </w:rPr>
        <w:t>Journal</w:t>
      </w:r>
      <w:proofErr w:type="spellEnd"/>
      <w:r w:rsidRPr="002C2B2A">
        <w:rPr>
          <w:sz w:val="22"/>
          <w:szCs w:val="22"/>
        </w:rPr>
        <w:t xml:space="preserve"> </w:t>
      </w:r>
      <w:proofErr w:type="spellStart"/>
      <w:r w:rsidRPr="002C2B2A">
        <w:rPr>
          <w:sz w:val="22"/>
          <w:szCs w:val="22"/>
        </w:rPr>
        <w:t>STORage</w:t>
      </w:r>
      <w:proofErr w:type="spellEnd"/>
      <w:r w:rsidRPr="002C2B2A">
        <w:rPr>
          <w:sz w:val="22"/>
          <w:szCs w:val="22"/>
        </w:rPr>
        <w:t>) es un recurso de información (base de datos) que brinda acceso en línea a recursos continuos de más de 900 títulos de revistas y publicaciones académicas y de investigación de temas de humanidades, ciencias sociales y diversas ramas de la ciencia, así como monografías y otros materiales para el trabajo académico. Estos archivos se incrementan periódicamente añadiendo publicaciones internacionales y colecciones especiales.</w:t>
      </w:r>
    </w:p>
    <w:p w14:paraId="286FC530" w14:textId="77777777" w:rsidR="002C2B2A" w:rsidRPr="002C2B2A" w:rsidRDefault="002C2B2A" w:rsidP="002C2B2A">
      <w:pPr>
        <w:jc w:val="both"/>
        <w:rPr>
          <w:sz w:val="22"/>
          <w:szCs w:val="22"/>
        </w:rPr>
      </w:pPr>
    </w:p>
    <w:p w14:paraId="62EC9A1A" w14:textId="77777777" w:rsidR="002C2B2A" w:rsidRPr="002C2B2A" w:rsidRDefault="002C2B2A" w:rsidP="002C2B2A">
      <w:pPr>
        <w:jc w:val="both"/>
        <w:rPr>
          <w:sz w:val="22"/>
          <w:szCs w:val="22"/>
        </w:rPr>
      </w:pPr>
      <w:r w:rsidRPr="002C2B2A">
        <w:rPr>
          <w:sz w:val="22"/>
          <w:szCs w:val="22"/>
        </w:rPr>
        <w:t>Los servicios de acceso a la base de datos son requeridos para realizar búsquedas y localización de información para el cumplimiento de las labores jurisdiccionales y académicas de este Tribunal Electoral del Poder Judicial de la Federación.</w:t>
      </w:r>
    </w:p>
    <w:p w14:paraId="29E0C538" w14:textId="77777777" w:rsidR="002C2B2A" w:rsidRPr="002C2B2A" w:rsidRDefault="002C2B2A" w:rsidP="002C2B2A">
      <w:pPr>
        <w:jc w:val="both"/>
        <w:rPr>
          <w:sz w:val="22"/>
          <w:szCs w:val="22"/>
        </w:rPr>
      </w:pPr>
    </w:p>
    <w:p w14:paraId="2EFAACCB" w14:textId="6B3F5B98" w:rsidR="002C2B2A" w:rsidRPr="002C2B2A" w:rsidRDefault="002C2B2A" w:rsidP="002C2B2A">
      <w:pPr>
        <w:jc w:val="both"/>
        <w:rPr>
          <w:b/>
          <w:bCs/>
          <w:sz w:val="22"/>
          <w:szCs w:val="22"/>
        </w:rPr>
      </w:pPr>
      <w:r w:rsidRPr="002C2B2A">
        <w:rPr>
          <w:b/>
          <w:bCs/>
          <w:sz w:val="22"/>
          <w:szCs w:val="22"/>
        </w:rPr>
        <w:t>Acceso y soporte técnico</w:t>
      </w:r>
      <w:r>
        <w:rPr>
          <w:b/>
          <w:bCs/>
          <w:sz w:val="22"/>
          <w:szCs w:val="22"/>
        </w:rPr>
        <w:t>:</w:t>
      </w:r>
    </w:p>
    <w:p w14:paraId="61C3AB1B" w14:textId="77777777" w:rsidR="002C2B2A" w:rsidRPr="002C2B2A" w:rsidRDefault="002C2B2A" w:rsidP="002C2B2A">
      <w:pPr>
        <w:jc w:val="both"/>
        <w:rPr>
          <w:sz w:val="22"/>
          <w:szCs w:val="22"/>
        </w:rPr>
      </w:pPr>
      <w:r w:rsidRPr="002C2B2A">
        <w:rPr>
          <w:sz w:val="22"/>
          <w:szCs w:val="22"/>
        </w:rPr>
        <w:t>Accesos ilimitados mediante rango de IP a las 6 salas regionales y 3 sedes del Tribunal Electoral del Poder Judicial de la Federación.</w:t>
      </w:r>
    </w:p>
    <w:p w14:paraId="2A880FF7" w14:textId="77777777" w:rsidR="002C2B2A" w:rsidRPr="002C2B2A" w:rsidRDefault="002C2B2A" w:rsidP="002C2B2A">
      <w:pPr>
        <w:jc w:val="both"/>
        <w:rPr>
          <w:sz w:val="22"/>
          <w:szCs w:val="22"/>
        </w:rPr>
      </w:pPr>
    </w:p>
    <w:p w14:paraId="40D93273" w14:textId="77777777" w:rsidR="002C2B2A" w:rsidRPr="002C2B2A" w:rsidRDefault="002C2B2A" w:rsidP="002C2B2A">
      <w:pPr>
        <w:jc w:val="both"/>
        <w:rPr>
          <w:sz w:val="22"/>
          <w:szCs w:val="22"/>
        </w:rPr>
      </w:pPr>
      <w:r w:rsidRPr="002C2B2A">
        <w:rPr>
          <w:sz w:val="22"/>
          <w:szCs w:val="22"/>
        </w:rPr>
        <w:t xml:space="preserve">En caso de ser necesario, </w:t>
      </w:r>
      <w:proofErr w:type="spellStart"/>
      <w:r w:rsidRPr="002C2B2A">
        <w:rPr>
          <w:sz w:val="22"/>
          <w:szCs w:val="22"/>
        </w:rPr>
        <w:t>Jstor</w:t>
      </w:r>
      <w:proofErr w:type="spellEnd"/>
      <w:r w:rsidRPr="002C2B2A">
        <w:rPr>
          <w:sz w:val="22"/>
          <w:szCs w:val="22"/>
        </w:rPr>
        <w:t xml:space="preserve"> proporcionará a la Dirección General de Documentación una cuenta general que permita a los servidores públicos del TEPJF acceder a la plataforma desde cualquier red doméstica, gozando de plena funcionalidad. Esta cuenta deberá soportar al menos 500 usuarios simultáneamente.</w:t>
      </w:r>
    </w:p>
    <w:p w14:paraId="677136B3" w14:textId="77777777" w:rsidR="002C2B2A" w:rsidRPr="002C2B2A" w:rsidRDefault="002C2B2A" w:rsidP="002C2B2A">
      <w:pPr>
        <w:jc w:val="both"/>
        <w:rPr>
          <w:sz w:val="22"/>
          <w:szCs w:val="22"/>
        </w:rPr>
      </w:pPr>
    </w:p>
    <w:p w14:paraId="7D4C5175" w14:textId="77777777" w:rsidR="002C2B2A" w:rsidRPr="002C2B2A" w:rsidRDefault="002C2B2A" w:rsidP="002C2B2A">
      <w:pPr>
        <w:jc w:val="both"/>
        <w:rPr>
          <w:sz w:val="22"/>
          <w:szCs w:val="22"/>
        </w:rPr>
      </w:pPr>
      <w:r w:rsidRPr="002C2B2A">
        <w:rPr>
          <w:sz w:val="22"/>
          <w:szCs w:val="22"/>
        </w:rPr>
        <w:t xml:space="preserve">Entrega de actualizaciones y nuevas versiones que realice </w:t>
      </w:r>
      <w:proofErr w:type="spellStart"/>
      <w:r w:rsidRPr="002C2B2A">
        <w:rPr>
          <w:sz w:val="22"/>
          <w:szCs w:val="22"/>
        </w:rPr>
        <w:t>Jstor</w:t>
      </w:r>
      <w:proofErr w:type="spellEnd"/>
      <w:r w:rsidRPr="002C2B2A">
        <w:rPr>
          <w:sz w:val="22"/>
          <w:szCs w:val="22"/>
        </w:rPr>
        <w:t xml:space="preserve"> para los servicios contratados, así como la documentación correspondiente si lo requiere.</w:t>
      </w:r>
    </w:p>
    <w:p w14:paraId="73DDECF0" w14:textId="77777777" w:rsidR="002C2B2A" w:rsidRPr="002C2B2A" w:rsidRDefault="002C2B2A" w:rsidP="002C2B2A">
      <w:pPr>
        <w:jc w:val="both"/>
        <w:rPr>
          <w:sz w:val="22"/>
          <w:szCs w:val="22"/>
        </w:rPr>
      </w:pPr>
    </w:p>
    <w:p w14:paraId="23D7A1B5" w14:textId="77777777" w:rsidR="002C2B2A" w:rsidRPr="002C2B2A" w:rsidRDefault="002C2B2A" w:rsidP="002C2B2A">
      <w:pPr>
        <w:jc w:val="both"/>
        <w:rPr>
          <w:sz w:val="22"/>
          <w:szCs w:val="22"/>
        </w:rPr>
      </w:pPr>
      <w:r w:rsidRPr="002C2B2A">
        <w:rPr>
          <w:sz w:val="22"/>
          <w:szCs w:val="22"/>
        </w:rPr>
        <w:t>La Dirección General de Documentación podrá solicitar capacitaciones vía remota o presencial para servidoras y servidores públicos del TEPJF respecto del uso de la plataforma.</w:t>
      </w:r>
    </w:p>
    <w:p w14:paraId="22637399" w14:textId="77777777" w:rsidR="002C2B2A" w:rsidRPr="002C2B2A" w:rsidRDefault="002C2B2A" w:rsidP="002C2B2A">
      <w:pPr>
        <w:jc w:val="both"/>
        <w:rPr>
          <w:sz w:val="22"/>
          <w:szCs w:val="22"/>
        </w:rPr>
      </w:pPr>
    </w:p>
    <w:p w14:paraId="5C567C10" w14:textId="77777777" w:rsidR="002C2B2A" w:rsidRPr="002C2B2A" w:rsidRDefault="002C2B2A" w:rsidP="002C2B2A">
      <w:pPr>
        <w:jc w:val="both"/>
        <w:rPr>
          <w:sz w:val="22"/>
          <w:szCs w:val="22"/>
        </w:rPr>
      </w:pPr>
      <w:proofErr w:type="spellStart"/>
      <w:r w:rsidRPr="002C2B2A">
        <w:rPr>
          <w:sz w:val="22"/>
          <w:szCs w:val="22"/>
        </w:rPr>
        <w:lastRenderedPageBreak/>
        <w:t>Jstor</w:t>
      </w:r>
      <w:proofErr w:type="spellEnd"/>
      <w:r w:rsidRPr="002C2B2A">
        <w:rPr>
          <w:sz w:val="22"/>
          <w:szCs w:val="22"/>
        </w:rPr>
        <w:t xml:space="preserve"> atenderá las incidencias reportadas por la Dirección General de Documentación a efectos de que sean subsanadas lo antes posible.</w:t>
      </w:r>
    </w:p>
    <w:p w14:paraId="7CE25696" w14:textId="77777777" w:rsidR="002C2B2A" w:rsidRPr="002C2B2A" w:rsidRDefault="002C2B2A" w:rsidP="002C2B2A">
      <w:pPr>
        <w:jc w:val="both"/>
        <w:rPr>
          <w:sz w:val="22"/>
          <w:szCs w:val="22"/>
        </w:rPr>
      </w:pPr>
    </w:p>
    <w:p w14:paraId="1220C476" w14:textId="78A9C7E2" w:rsidR="002C2B2A" w:rsidRPr="002C2B2A" w:rsidRDefault="002C2B2A" w:rsidP="002C2B2A">
      <w:pPr>
        <w:jc w:val="both"/>
        <w:rPr>
          <w:b/>
          <w:bCs/>
          <w:sz w:val="22"/>
          <w:szCs w:val="22"/>
        </w:rPr>
      </w:pPr>
      <w:r w:rsidRPr="002C2B2A">
        <w:rPr>
          <w:b/>
          <w:bCs/>
          <w:sz w:val="22"/>
          <w:szCs w:val="22"/>
        </w:rPr>
        <w:t>Responsable de la ejecución</w:t>
      </w:r>
      <w:r>
        <w:rPr>
          <w:b/>
          <w:bCs/>
          <w:sz w:val="22"/>
          <w:szCs w:val="22"/>
        </w:rPr>
        <w:t>:</w:t>
      </w:r>
    </w:p>
    <w:p w14:paraId="0E1DA209" w14:textId="77777777" w:rsidR="002C2B2A" w:rsidRPr="002C2B2A" w:rsidRDefault="002C2B2A" w:rsidP="002C2B2A">
      <w:pPr>
        <w:jc w:val="both"/>
        <w:rPr>
          <w:sz w:val="22"/>
          <w:szCs w:val="22"/>
        </w:rPr>
      </w:pPr>
      <w:r w:rsidRPr="002C2B2A">
        <w:rPr>
          <w:sz w:val="22"/>
          <w:szCs w:val="22"/>
        </w:rPr>
        <w:t>Persona titular de la Subdirección del Centro de Documentación.</w:t>
      </w:r>
    </w:p>
    <w:p w14:paraId="21DDEB78" w14:textId="77777777" w:rsidR="002C2B2A" w:rsidRPr="002C2B2A" w:rsidRDefault="002C2B2A" w:rsidP="002C2B2A">
      <w:pPr>
        <w:jc w:val="both"/>
        <w:rPr>
          <w:sz w:val="22"/>
          <w:szCs w:val="22"/>
        </w:rPr>
      </w:pPr>
    </w:p>
    <w:p w14:paraId="599F16E9" w14:textId="7BB644D3" w:rsidR="002C2B2A" w:rsidRPr="002C2B2A" w:rsidRDefault="002C2B2A" w:rsidP="002C2B2A">
      <w:pPr>
        <w:jc w:val="both"/>
        <w:rPr>
          <w:b/>
          <w:bCs/>
          <w:sz w:val="22"/>
          <w:szCs w:val="22"/>
        </w:rPr>
      </w:pPr>
      <w:r w:rsidRPr="002C2B2A">
        <w:rPr>
          <w:b/>
          <w:bCs/>
          <w:sz w:val="22"/>
          <w:szCs w:val="22"/>
        </w:rPr>
        <w:t>Periodo de prestación de los servicios</w:t>
      </w:r>
      <w:r>
        <w:rPr>
          <w:b/>
          <w:bCs/>
          <w:sz w:val="22"/>
          <w:szCs w:val="22"/>
        </w:rPr>
        <w:t>:</w:t>
      </w:r>
    </w:p>
    <w:p w14:paraId="473ECAF3" w14:textId="21E53AB7" w:rsidR="002C2B2A" w:rsidRPr="002C2B2A" w:rsidRDefault="002C2B2A" w:rsidP="002C2B2A">
      <w:pPr>
        <w:jc w:val="both"/>
        <w:rPr>
          <w:sz w:val="22"/>
          <w:szCs w:val="22"/>
        </w:rPr>
      </w:pPr>
      <w:r w:rsidRPr="002C2B2A">
        <w:rPr>
          <w:sz w:val="22"/>
          <w:szCs w:val="22"/>
        </w:rPr>
        <w:t>Los servicios son requeridos del 1 de enero al 31 de diciembre de 202</w:t>
      </w:r>
      <w:r>
        <w:rPr>
          <w:sz w:val="22"/>
          <w:szCs w:val="22"/>
        </w:rPr>
        <w:t>4</w:t>
      </w:r>
      <w:r w:rsidRPr="002C2B2A">
        <w:rPr>
          <w:sz w:val="22"/>
          <w:szCs w:val="22"/>
        </w:rPr>
        <w:t>.</w:t>
      </w:r>
    </w:p>
    <w:p w14:paraId="4EFCB21B" w14:textId="77777777" w:rsidR="002C2B2A" w:rsidRPr="002C2B2A" w:rsidRDefault="002C2B2A" w:rsidP="002C2B2A">
      <w:pPr>
        <w:jc w:val="both"/>
        <w:rPr>
          <w:sz w:val="22"/>
          <w:szCs w:val="22"/>
        </w:rPr>
      </w:pPr>
    </w:p>
    <w:p w14:paraId="4F4989E1" w14:textId="1A7B4E23" w:rsidR="002C2B2A" w:rsidRPr="002C2B2A" w:rsidRDefault="002C2B2A" w:rsidP="002C2B2A">
      <w:pPr>
        <w:jc w:val="both"/>
        <w:rPr>
          <w:b/>
          <w:bCs/>
          <w:sz w:val="22"/>
          <w:szCs w:val="22"/>
        </w:rPr>
      </w:pPr>
      <w:r w:rsidRPr="002C2B2A">
        <w:rPr>
          <w:b/>
          <w:bCs/>
          <w:sz w:val="22"/>
          <w:szCs w:val="22"/>
        </w:rPr>
        <w:t>Forma de pago</w:t>
      </w:r>
      <w:r>
        <w:rPr>
          <w:b/>
          <w:bCs/>
          <w:sz w:val="22"/>
          <w:szCs w:val="22"/>
        </w:rPr>
        <w:t>:</w:t>
      </w:r>
    </w:p>
    <w:p w14:paraId="1FC7802A" w14:textId="2D70FB0C" w:rsidR="003C335E" w:rsidRPr="002C2B2A" w:rsidRDefault="002C2B2A" w:rsidP="002C2B2A">
      <w:pPr>
        <w:jc w:val="both"/>
        <w:rPr>
          <w:sz w:val="22"/>
          <w:szCs w:val="22"/>
        </w:rPr>
      </w:pPr>
      <w:r w:rsidRPr="002C2B2A">
        <w:rPr>
          <w:sz w:val="22"/>
          <w:szCs w:val="22"/>
        </w:rPr>
        <w:t xml:space="preserve">Se deberá realizar un solo pago de manera anticipada por el servicio de acceso a la Base de Datos </w:t>
      </w:r>
      <w:proofErr w:type="spellStart"/>
      <w:r w:rsidRPr="002C2B2A">
        <w:rPr>
          <w:sz w:val="22"/>
          <w:szCs w:val="22"/>
        </w:rPr>
        <w:t>JSTOR</w:t>
      </w:r>
      <w:proofErr w:type="spellEnd"/>
      <w:r w:rsidRPr="002C2B2A">
        <w:rPr>
          <w:sz w:val="22"/>
          <w:szCs w:val="22"/>
        </w:rPr>
        <w:t>.</w:t>
      </w:r>
    </w:p>
    <w:p w14:paraId="3E4DAB44" w14:textId="77777777" w:rsidR="00F976E4" w:rsidRPr="002C2B2A" w:rsidRDefault="00F976E4" w:rsidP="00F976E4">
      <w:pPr>
        <w:jc w:val="center"/>
        <w:rPr>
          <w:bCs/>
          <w:sz w:val="22"/>
          <w:szCs w:val="22"/>
          <w:lang w:eastAsia="es-MX"/>
        </w:rPr>
      </w:pPr>
    </w:p>
    <w:p w14:paraId="23CECD0C" w14:textId="77777777" w:rsidR="00823583" w:rsidRPr="002C2B2A" w:rsidRDefault="00823583" w:rsidP="00F976E4">
      <w:pPr>
        <w:jc w:val="center"/>
        <w:rPr>
          <w:bCs/>
          <w:sz w:val="22"/>
          <w:szCs w:val="22"/>
          <w:lang w:eastAsia="es-MX"/>
        </w:rPr>
      </w:pPr>
    </w:p>
    <w:p w14:paraId="17EAB6C3" w14:textId="77777777" w:rsidR="001F3BB8" w:rsidRPr="002C2B2A" w:rsidRDefault="001F3BB8" w:rsidP="00F976E4">
      <w:pPr>
        <w:jc w:val="center"/>
        <w:rPr>
          <w:bCs/>
          <w:sz w:val="22"/>
          <w:szCs w:val="22"/>
          <w:lang w:eastAsia="es-MX"/>
        </w:rPr>
      </w:pPr>
    </w:p>
    <w:p w14:paraId="44B01F80" w14:textId="77777777" w:rsidR="00F976E4" w:rsidRPr="002C2B2A" w:rsidRDefault="00F976E4" w:rsidP="00F976E4">
      <w:pPr>
        <w:jc w:val="center"/>
        <w:rPr>
          <w:bCs/>
          <w:sz w:val="22"/>
          <w:szCs w:val="22"/>
          <w:lang w:eastAsia="es-MX"/>
        </w:rPr>
      </w:pPr>
    </w:p>
    <w:p w14:paraId="52382535" w14:textId="77777777" w:rsidR="009110F4" w:rsidRPr="002C2B2A" w:rsidRDefault="009110F4" w:rsidP="00F976E4">
      <w:pPr>
        <w:jc w:val="center"/>
        <w:rPr>
          <w:bCs/>
          <w:sz w:val="22"/>
          <w:szCs w:val="22"/>
          <w:lang w:eastAsia="es-MX"/>
        </w:rPr>
      </w:pPr>
    </w:p>
    <w:p w14:paraId="032A74CD" w14:textId="77777777" w:rsidR="00575ABC" w:rsidRPr="002C2B2A" w:rsidRDefault="00575ABC" w:rsidP="00F976E4">
      <w:pPr>
        <w:jc w:val="center"/>
        <w:rPr>
          <w:bCs/>
          <w:sz w:val="22"/>
          <w:szCs w:val="22"/>
          <w:lang w:eastAsia="es-MX"/>
        </w:rPr>
      </w:pPr>
    </w:p>
    <w:p w14:paraId="33B55C80" w14:textId="77777777" w:rsidR="00F976E4" w:rsidRPr="002C2B2A" w:rsidRDefault="00F976E4" w:rsidP="00F976E4">
      <w:pPr>
        <w:jc w:val="center"/>
        <w:rPr>
          <w:bCs/>
          <w:sz w:val="22"/>
          <w:szCs w:val="22"/>
          <w:lang w:eastAsia="es-MX"/>
        </w:rPr>
      </w:pPr>
    </w:p>
    <w:p w14:paraId="4FAA5CA9" w14:textId="77777777" w:rsidR="00F976E4" w:rsidRPr="002C2B2A" w:rsidRDefault="00F976E4" w:rsidP="00F976E4">
      <w:pPr>
        <w:jc w:val="center"/>
        <w:rPr>
          <w:bCs/>
          <w:sz w:val="22"/>
          <w:szCs w:val="22"/>
          <w:lang w:eastAsia="es-MX"/>
        </w:rPr>
      </w:pPr>
    </w:p>
    <w:p w14:paraId="55B1A825" w14:textId="77777777" w:rsidR="00F976E4" w:rsidRPr="002C2B2A" w:rsidRDefault="00F976E4" w:rsidP="00F976E4">
      <w:pPr>
        <w:pStyle w:val="Sinespaciado"/>
        <w:jc w:val="center"/>
        <w:rPr>
          <w:rFonts w:ascii="Arial" w:eastAsia="Times New Roman" w:hAnsi="Arial" w:cs="Arial"/>
          <w:b/>
          <w:lang w:val="es-ES" w:eastAsia="es-MX"/>
        </w:rPr>
      </w:pPr>
      <w:r w:rsidRPr="002C2B2A">
        <w:rPr>
          <w:rFonts w:ascii="Arial" w:eastAsia="Times New Roman" w:hAnsi="Arial" w:cs="Arial"/>
          <w:b/>
          <w:lang w:val="es-ES" w:eastAsia="es-MX"/>
        </w:rPr>
        <w:t>MTRO. JUAN LUIS CARRILLO GARCÍA</w:t>
      </w:r>
    </w:p>
    <w:p w14:paraId="218CEDC5" w14:textId="48103120" w:rsidR="00F976E4" w:rsidRPr="002C2B2A" w:rsidRDefault="00F976E4" w:rsidP="00F976E4">
      <w:pPr>
        <w:pStyle w:val="Sinespaciado"/>
        <w:jc w:val="center"/>
        <w:rPr>
          <w:rFonts w:ascii="Arial" w:hAnsi="Arial" w:cs="Arial"/>
          <w:b/>
          <w:lang w:eastAsia="es-MX"/>
        </w:rPr>
      </w:pPr>
      <w:r w:rsidRPr="002C2B2A">
        <w:rPr>
          <w:rFonts w:ascii="Arial" w:eastAsia="Times New Roman" w:hAnsi="Arial" w:cs="Arial"/>
          <w:b/>
          <w:lang w:val="es-ES" w:eastAsia="es-MX"/>
        </w:rPr>
        <w:t>SUBDIRECTOR DEL CENTRO DE DOCUMENTACIÓN</w:t>
      </w:r>
    </w:p>
    <w:sectPr w:rsidR="00F976E4" w:rsidRPr="002C2B2A" w:rsidSect="00575ABC">
      <w:headerReference w:type="default" r:id="rId10"/>
      <w:footerReference w:type="default" r:id="rId11"/>
      <w:pgSz w:w="12240" w:h="15840"/>
      <w:pgMar w:top="3544" w:right="1134" w:bottom="1135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0885C" w14:textId="77777777" w:rsidR="00CE48AB" w:rsidRDefault="00CE48AB" w:rsidP="00A64B77">
      <w:r>
        <w:separator/>
      </w:r>
    </w:p>
  </w:endnote>
  <w:endnote w:type="continuationSeparator" w:id="0">
    <w:p w14:paraId="404A3F98" w14:textId="77777777" w:rsidR="00CE48AB" w:rsidRDefault="00CE48AB" w:rsidP="00A64B77">
      <w:r>
        <w:continuationSeparator/>
      </w:r>
    </w:p>
  </w:endnote>
  <w:endnote w:type="continuationNotice" w:id="1">
    <w:p w14:paraId="580CE808" w14:textId="77777777" w:rsidR="00C67DB3" w:rsidRDefault="00C67D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688765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6144809" w14:textId="791B5E99" w:rsidR="001D1DCA" w:rsidRDefault="001D1DCA" w:rsidP="001D1DCA">
            <w:pPr>
              <w:pStyle w:val="Piedepgina"/>
              <w:jc w:val="right"/>
            </w:pPr>
            <w:r w:rsidRPr="001D1DCA">
              <w:rPr>
                <w:sz w:val="20"/>
                <w:szCs w:val="20"/>
              </w:rPr>
              <w:t xml:space="preserve">Página </w:t>
            </w:r>
            <w:r w:rsidRPr="001D1DCA">
              <w:rPr>
                <w:b/>
                <w:bCs/>
                <w:sz w:val="20"/>
                <w:szCs w:val="20"/>
              </w:rPr>
              <w:fldChar w:fldCharType="begin"/>
            </w:r>
            <w:r w:rsidRPr="001D1DCA">
              <w:rPr>
                <w:b/>
                <w:bCs/>
                <w:sz w:val="20"/>
                <w:szCs w:val="20"/>
              </w:rPr>
              <w:instrText>PAGE</w:instrText>
            </w:r>
            <w:r w:rsidRPr="001D1DCA">
              <w:rPr>
                <w:b/>
                <w:bCs/>
                <w:sz w:val="20"/>
                <w:szCs w:val="20"/>
              </w:rPr>
              <w:fldChar w:fldCharType="separate"/>
            </w:r>
            <w:r w:rsidRPr="001D1DCA">
              <w:rPr>
                <w:b/>
                <w:bCs/>
                <w:sz w:val="20"/>
                <w:szCs w:val="20"/>
              </w:rPr>
              <w:t>2</w:t>
            </w:r>
            <w:r w:rsidRPr="001D1DCA">
              <w:rPr>
                <w:b/>
                <w:bCs/>
                <w:sz w:val="20"/>
                <w:szCs w:val="20"/>
              </w:rPr>
              <w:fldChar w:fldCharType="end"/>
            </w:r>
            <w:r w:rsidRPr="001D1DCA">
              <w:rPr>
                <w:sz w:val="20"/>
                <w:szCs w:val="20"/>
              </w:rPr>
              <w:t xml:space="preserve"> de </w:t>
            </w:r>
            <w:r w:rsidRPr="001D1DCA">
              <w:rPr>
                <w:b/>
                <w:bCs/>
                <w:sz w:val="20"/>
                <w:szCs w:val="20"/>
              </w:rPr>
              <w:fldChar w:fldCharType="begin"/>
            </w:r>
            <w:r w:rsidRPr="001D1DCA">
              <w:rPr>
                <w:b/>
                <w:bCs/>
                <w:sz w:val="20"/>
                <w:szCs w:val="20"/>
              </w:rPr>
              <w:instrText>NUMPAGES</w:instrText>
            </w:r>
            <w:r w:rsidRPr="001D1DCA">
              <w:rPr>
                <w:b/>
                <w:bCs/>
                <w:sz w:val="20"/>
                <w:szCs w:val="20"/>
              </w:rPr>
              <w:fldChar w:fldCharType="separate"/>
            </w:r>
            <w:r w:rsidRPr="001D1DCA">
              <w:rPr>
                <w:b/>
                <w:bCs/>
                <w:sz w:val="20"/>
                <w:szCs w:val="20"/>
              </w:rPr>
              <w:t>2</w:t>
            </w:r>
            <w:r w:rsidRPr="001D1DCA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91324" w14:textId="77777777" w:rsidR="00CE48AB" w:rsidRDefault="00CE48AB" w:rsidP="00A64B77">
      <w:r>
        <w:separator/>
      </w:r>
    </w:p>
  </w:footnote>
  <w:footnote w:type="continuationSeparator" w:id="0">
    <w:p w14:paraId="16AC6CA7" w14:textId="77777777" w:rsidR="00CE48AB" w:rsidRDefault="00CE48AB" w:rsidP="00A64B77">
      <w:r>
        <w:continuationSeparator/>
      </w:r>
    </w:p>
  </w:footnote>
  <w:footnote w:type="continuationNotice" w:id="1">
    <w:p w14:paraId="32025810" w14:textId="77777777" w:rsidR="00C67DB3" w:rsidRDefault="00C67D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95F7B" w14:textId="77777777" w:rsidR="00835F86" w:rsidRPr="003B46B8" w:rsidRDefault="00835F86" w:rsidP="00835F86">
    <w:pPr>
      <w:pStyle w:val="Sinespaciado"/>
      <w:spacing w:line="276" w:lineRule="auto"/>
      <w:ind w:firstLine="12"/>
      <w:jc w:val="right"/>
      <w:rPr>
        <w:rFonts w:ascii="Arial" w:hAnsi="Arial" w:cs="Arial"/>
        <w:b/>
        <w:sz w:val="23"/>
        <w:szCs w:val="23"/>
      </w:rPr>
    </w:pPr>
    <w:r w:rsidRPr="003B46B8">
      <w:rPr>
        <w:rFonts w:ascii="Arial" w:hAnsi="Arial" w:cs="Arial"/>
        <w:b/>
        <w:bCs/>
        <w:noProof/>
        <w:sz w:val="23"/>
        <w:szCs w:val="23"/>
      </w:rPr>
      <w:drawing>
        <wp:anchor distT="0" distB="0" distL="114300" distR="114300" simplePos="0" relativeHeight="251658240" behindDoc="0" locked="0" layoutInCell="1" allowOverlap="1" wp14:anchorId="1B2350A6" wp14:editId="34D9B6BD">
          <wp:simplePos x="0" y="0"/>
          <wp:positionH relativeFrom="margin">
            <wp:align>left</wp:align>
          </wp:positionH>
          <wp:positionV relativeFrom="paragraph">
            <wp:posOffset>14522</wp:posOffset>
          </wp:positionV>
          <wp:extent cx="1319916" cy="1141549"/>
          <wp:effectExtent l="0" t="0" r="0" b="1905"/>
          <wp:wrapNone/>
          <wp:docPr id="234781730" name="Imagen 234781730" descr="logosímbol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ímbolo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6391" cy="1147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46B8">
      <w:rPr>
        <w:rFonts w:ascii="Arial" w:hAnsi="Arial" w:cs="Arial"/>
        <w:b/>
        <w:sz w:val="23"/>
        <w:szCs w:val="23"/>
      </w:rPr>
      <w:t>TRIBUNAL ELECTORAL DEL PODER JUDICIAL DE LA FEDERACIÓN</w:t>
    </w:r>
  </w:p>
  <w:p w14:paraId="1CF0C7C7" w14:textId="77777777" w:rsidR="00835F86" w:rsidRPr="003B46B8" w:rsidRDefault="00835F86" w:rsidP="00835F86">
    <w:pPr>
      <w:pStyle w:val="Sinespaciado"/>
      <w:spacing w:line="276" w:lineRule="auto"/>
      <w:jc w:val="right"/>
      <w:rPr>
        <w:rFonts w:ascii="Arial" w:hAnsi="Arial" w:cs="Arial"/>
        <w:b/>
        <w:sz w:val="23"/>
        <w:szCs w:val="23"/>
      </w:rPr>
    </w:pPr>
    <w:r w:rsidRPr="003B46B8">
      <w:rPr>
        <w:rFonts w:ascii="Arial" w:hAnsi="Arial" w:cs="Arial"/>
        <w:b/>
        <w:sz w:val="23"/>
        <w:szCs w:val="23"/>
      </w:rPr>
      <w:t>Presidencia</w:t>
    </w:r>
  </w:p>
  <w:p w14:paraId="5C2CEBD1" w14:textId="77777777" w:rsidR="00835F86" w:rsidRPr="003B46B8" w:rsidRDefault="00835F86" w:rsidP="00835F86">
    <w:pPr>
      <w:pStyle w:val="Sinespaciado"/>
      <w:spacing w:line="276" w:lineRule="auto"/>
      <w:jc w:val="right"/>
      <w:rPr>
        <w:rFonts w:ascii="Arial" w:hAnsi="Arial" w:cs="Arial"/>
        <w:b/>
        <w:sz w:val="23"/>
        <w:szCs w:val="23"/>
      </w:rPr>
    </w:pPr>
    <w:r w:rsidRPr="003B46B8">
      <w:rPr>
        <w:rFonts w:ascii="Arial" w:hAnsi="Arial" w:cs="Arial"/>
        <w:b/>
        <w:sz w:val="23"/>
        <w:szCs w:val="23"/>
      </w:rPr>
      <w:t>Dirección General de Documentación</w:t>
    </w:r>
  </w:p>
  <w:p w14:paraId="425F988D" w14:textId="77777777" w:rsidR="00835F86" w:rsidRPr="003B46B8" w:rsidRDefault="00835F86" w:rsidP="00835F86">
    <w:pPr>
      <w:pStyle w:val="Sinespaciado"/>
      <w:spacing w:line="276" w:lineRule="auto"/>
      <w:jc w:val="right"/>
      <w:rPr>
        <w:rFonts w:ascii="Arial" w:hAnsi="Arial" w:cs="Arial"/>
        <w:b/>
        <w:sz w:val="23"/>
        <w:szCs w:val="23"/>
      </w:rPr>
    </w:pPr>
  </w:p>
  <w:p w14:paraId="686C3B14" w14:textId="77777777" w:rsidR="00835F86" w:rsidRPr="003B46B8" w:rsidRDefault="00835F86" w:rsidP="00835F86">
    <w:pPr>
      <w:pStyle w:val="Encabezado"/>
      <w:spacing w:line="276" w:lineRule="auto"/>
      <w:jc w:val="right"/>
      <w:rPr>
        <w:sz w:val="23"/>
        <w:szCs w:val="23"/>
      </w:rPr>
    </w:pPr>
    <w:r w:rsidRPr="003B46B8">
      <w:rPr>
        <w:b/>
        <w:i/>
        <w:iCs/>
        <w:sz w:val="23"/>
        <w:szCs w:val="23"/>
      </w:rPr>
      <w:t>“2023: Año de Francisco Villa, el revolucionario del pueblo”</w:t>
    </w:r>
  </w:p>
  <w:p w14:paraId="09D76183" w14:textId="77777777" w:rsidR="00A64B77" w:rsidRPr="00A64B77" w:rsidRDefault="00A64B77" w:rsidP="00A64B77">
    <w:pPr>
      <w:tabs>
        <w:tab w:val="left" w:pos="1390"/>
        <w:tab w:val="center" w:pos="4419"/>
        <w:tab w:val="right" w:pos="8838"/>
      </w:tabs>
      <w:jc w:val="center"/>
      <w:rPr>
        <w:b/>
        <w:sz w:val="22"/>
        <w:szCs w:val="22"/>
      </w:rPr>
    </w:pPr>
  </w:p>
  <w:p w14:paraId="600D11DC" w14:textId="36E14825" w:rsidR="00A64B77" w:rsidRPr="00A64B77" w:rsidRDefault="00835F86" w:rsidP="00A64B77">
    <w:pPr>
      <w:pStyle w:val="Encabezado"/>
      <w:jc w:val="center"/>
      <w:rPr>
        <w:b/>
        <w:sz w:val="22"/>
        <w:szCs w:val="22"/>
      </w:rPr>
    </w:pPr>
    <w:r w:rsidRPr="00A64B77">
      <w:rPr>
        <w:b/>
        <w:sz w:val="22"/>
        <w:szCs w:val="22"/>
      </w:rPr>
      <w:t xml:space="preserve">Anexo Técnico </w:t>
    </w:r>
  </w:p>
  <w:p w14:paraId="6FF05486" w14:textId="6835C0A7" w:rsidR="001D1DCA" w:rsidRDefault="002C2B2A" w:rsidP="002A2A60">
    <w:pPr>
      <w:pStyle w:val="Encabezado"/>
      <w:jc w:val="center"/>
    </w:pPr>
    <w:r w:rsidRPr="002C2B2A">
      <w:rPr>
        <w:b/>
        <w:sz w:val="22"/>
        <w:szCs w:val="22"/>
      </w:rPr>
      <w:t xml:space="preserve">Contratación de los servicios de acceso a la base de datos </w:t>
    </w:r>
    <w:proofErr w:type="spellStart"/>
    <w:r w:rsidRPr="002C2B2A">
      <w:rPr>
        <w:b/>
        <w:sz w:val="22"/>
        <w:szCs w:val="22"/>
      </w:rPr>
      <w:t>JSTOR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10C6"/>
    <w:multiLevelType w:val="hybridMultilevel"/>
    <w:tmpl w:val="51F0D8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50D6B"/>
    <w:multiLevelType w:val="hybridMultilevel"/>
    <w:tmpl w:val="3878E5D6"/>
    <w:lvl w:ilvl="0" w:tplc="DA684152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76BED"/>
    <w:multiLevelType w:val="hybridMultilevel"/>
    <w:tmpl w:val="17A0C4B2"/>
    <w:lvl w:ilvl="0" w:tplc="0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0F8048CB"/>
    <w:multiLevelType w:val="hybridMultilevel"/>
    <w:tmpl w:val="BA8AC3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55171"/>
    <w:multiLevelType w:val="hybridMultilevel"/>
    <w:tmpl w:val="961AE93C"/>
    <w:lvl w:ilvl="0" w:tplc="080A0019">
      <w:start w:val="1"/>
      <w:numFmt w:val="lowerLetter"/>
      <w:lvlText w:val="%1."/>
      <w:lvlJc w:val="left"/>
      <w:pPr>
        <w:ind w:left="3180" w:hanging="360"/>
      </w:pPr>
    </w:lvl>
    <w:lvl w:ilvl="1" w:tplc="080A0019">
      <w:start w:val="1"/>
      <w:numFmt w:val="lowerLetter"/>
      <w:lvlText w:val="%2."/>
      <w:lvlJc w:val="left"/>
      <w:pPr>
        <w:ind w:left="3900" w:hanging="360"/>
      </w:pPr>
    </w:lvl>
    <w:lvl w:ilvl="2" w:tplc="080A001B">
      <w:start w:val="1"/>
      <w:numFmt w:val="lowerRoman"/>
      <w:lvlText w:val="%3."/>
      <w:lvlJc w:val="right"/>
      <w:pPr>
        <w:ind w:left="4620" w:hanging="180"/>
      </w:pPr>
    </w:lvl>
    <w:lvl w:ilvl="3" w:tplc="080A000F">
      <w:start w:val="1"/>
      <w:numFmt w:val="decimal"/>
      <w:lvlText w:val="%4."/>
      <w:lvlJc w:val="left"/>
      <w:pPr>
        <w:ind w:left="5340" w:hanging="360"/>
      </w:pPr>
    </w:lvl>
    <w:lvl w:ilvl="4" w:tplc="080A0019">
      <w:start w:val="1"/>
      <w:numFmt w:val="lowerLetter"/>
      <w:lvlText w:val="%5."/>
      <w:lvlJc w:val="left"/>
      <w:pPr>
        <w:ind w:left="6060" w:hanging="360"/>
      </w:pPr>
    </w:lvl>
    <w:lvl w:ilvl="5" w:tplc="080A001B">
      <w:start w:val="1"/>
      <w:numFmt w:val="lowerRoman"/>
      <w:lvlText w:val="%6."/>
      <w:lvlJc w:val="right"/>
      <w:pPr>
        <w:ind w:left="6780" w:hanging="180"/>
      </w:pPr>
    </w:lvl>
    <w:lvl w:ilvl="6" w:tplc="080A000F">
      <w:start w:val="1"/>
      <w:numFmt w:val="decimal"/>
      <w:lvlText w:val="%7."/>
      <w:lvlJc w:val="left"/>
      <w:pPr>
        <w:ind w:left="7500" w:hanging="360"/>
      </w:pPr>
    </w:lvl>
    <w:lvl w:ilvl="7" w:tplc="080A0019">
      <w:start w:val="1"/>
      <w:numFmt w:val="lowerLetter"/>
      <w:lvlText w:val="%8."/>
      <w:lvlJc w:val="left"/>
      <w:pPr>
        <w:ind w:left="8220" w:hanging="360"/>
      </w:pPr>
    </w:lvl>
    <w:lvl w:ilvl="8" w:tplc="080A001B">
      <w:start w:val="1"/>
      <w:numFmt w:val="lowerRoman"/>
      <w:lvlText w:val="%9."/>
      <w:lvlJc w:val="right"/>
      <w:pPr>
        <w:ind w:left="8940" w:hanging="180"/>
      </w:pPr>
    </w:lvl>
  </w:abstractNum>
  <w:abstractNum w:abstractNumId="5" w15:restartNumberingAfterBreak="0">
    <w:nsid w:val="210918ED"/>
    <w:multiLevelType w:val="hybridMultilevel"/>
    <w:tmpl w:val="C792A95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1C65522"/>
    <w:multiLevelType w:val="hybridMultilevel"/>
    <w:tmpl w:val="DCC4C87A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w w:val="100"/>
      </w:rPr>
    </w:lvl>
    <w:lvl w:ilvl="1" w:tplc="61241282">
      <w:start w:val="1"/>
      <w:numFmt w:val="lowerLetter"/>
      <w:lvlText w:val="%2)"/>
      <w:lvlJc w:val="left"/>
      <w:pPr>
        <w:ind w:left="1556" w:hanging="360"/>
      </w:pPr>
      <w:rPr>
        <w:rFonts w:ascii="Arial" w:eastAsia="Arial" w:hAnsi="Arial" w:cs="Arial" w:hint="default"/>
        <w:spacing w:val="-15"/>
        <w:w w:val="100"/>
        <w:sz w:val="20"/>
        <w:szCs w:val="20"/>
      </w:rPr>
    </w:lvl>
    <w:lvl w:ilvl="2" w:tplc="49F47F58">
      <w:start w:val="1"/>
      <w:numFmt w:val="decimal"/>
      <w:lvlText w:val="%3."/>
      <w:lvlJc w:val="left"/>
      <w:pPr>
        <w:ind w:left="1916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3" w:tplc="F866FE7A">
      <w:numFmt w:val="bullet"/>
      <w:lvlText w:val="•"/>
      <w:lvlJc w:val="left"/>
      <w:pPr>
        <w:ind w:left="2955" w:hanging="360"/>
      </w:pPr>
      <w:rPr>
        <w:rFonts w:hint="default"/>
      </w:rPr>
    </w:lvl>
    <w:lvl w:ilvl="4" w:tplc="1E0623A2">
      <w:numFmt w:val="bullet"/>
      <w:lvlText w:val="•"/>
      <w:lvlJc w:val="left"/>
      <w:pPr>
        <w:ind w:left="3990" w:hanging="360"/>
      </w:pPr>
      <w:rPr>
        <w:rFonts w:hint="default"/>
      </w:rPr>
    </w:lvl>
    <w:lvl w:ilvl="5" w:tplc="545E2560">
      <w:numFmt w:val="bullet"/>
      <w:lvlText w:val="•"/>
      <w:lvlJc w:val="left"/>
      <w:pPr>
        <w:ind w:left="5025" w:hanging="360"/>
      </w:pPr>
      <w:rPr>
        <w:rFonts w:hint="default"/>
      </w:rPr>
    </w:lvl>
    <w:lvl w:ilvl="6" w:tplc="3D400AA4">
      <w:numFmt w:val="bullet"/>
      <w:lvlText w:val="•"/>
      <w:lvlJc w:val="left"/>
      <w:pPr>
        <w:ind w:left="6060" w:hanging="360"/>
      </w:pPr>
      <w:rPr>
        <w:rFonts w:hint="default"/>
      </w:rPr>
    </w:lvl>
    <w:lvl w:ilvl="7" w:tplc="848C5654">
      <w:numFmt w:val="bullet"/>
      <w:lvlText w:val="•"/>
      <w:lvlJc w:val="left"/>
      <w:pPr>
        <w:ind w:left="7095" w:hanging="360"/>
      </w:pPr>
      <w:rPr>
        <w:rFonts w:hint="default"/>
      </w:rPr>
    </w:lvl>
    <w:lvl w:ilvl="8" w:tplc="6D221420">
      <w:numFmt w:val="bullet"/>
      <w:lvlText w:val="•"/>
      <w:lvlJc w:val="left"/>
      <w:pPr>
        <w:ind w:left="8130" w:hanging="360"/>
      </w:pPr>
      <w:rPr>
        <w:rFonts w:hint="default"/>
      </w:rPr>
    </w:lvl>
  </w:abstractNum>
  <w:abstractNum w:abstractNumId="7" w15:restartNumberingAfterBreak="0">
    <w:nsid w:val="22E149A0"/>
    <w:multiLevelType w:val="hybridMultilevel"/>
    <w:tmpl w:val="A7BA01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</w:rPr>
    </w:lvl>
    <w:lvl w:ilvl="1" w:tplc="080A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  <w:spacing w:val="-15"/>
        <w:w w:val="100"/>
        <w:sz w:val="20"/>
        <w:szCs w:val="20"/>
      </w:rPr>
    </w:lvl>
    <w:lvl w:ilvl="2" w:tplc="49F47F58">
      <w:start w:val="1"/>
      <w:numFmt w:val="decimal"/>
      <w:lvlText w:val="%3."/>
      <w:lvlJc w:val="left"/>
      <w:pPr>
        <w:ind w:left="1850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3" w:tplc="F866FE7A">
      <w:numFmt w:val="bullet"/>
      <w:lvlText w:val="•"/>
      <w:lvlJc w:val="left"/>
      <w:pPr>
        <w:ind w:left="2889" w:hanging="360"/>
      </w:pPr>
      <w:rPr>
        <w:rFonts w:hint="default"/>
      </w:rPr>
    </w:lvl>
    <w:lvl w:ilvl="4" w:tplc="1E0623A2">
      <w:numFmt w:val="bullet"/>
      <w:lvlText w:val="•"/>
      <w:lvlJc w:val="left"/>
      <w:pPr>
        <w:ind w:left="3924" w:hanging="360"/>
      </w:pPr>
      <w:rPr>
        <w:rFonts w:hint="default"/>
      </w:rPr>
    </w:lvl>
    <w:lvl w:ilvl="5" w:tplc="545E2560">
      <w:numFmt w:val="bullet"/>
      <w:lvlText w:val="•"/>
      <w:lvlJc w:val="left"/>
      <w:pPr>
        <w:ind w:left="4959" w:hanging="360"/>
      </w:pPr>
      <w:rPr>
        <w:rFonts w:hint="default"/>
      </w:rPr>
    </w:lvl>
    <w:lvl w:ilvl="6" w:tplc="3D400AA4">
      <w:numFmt w:val="bullet"/>
      <w:lvlText w:val="•"/>
      <w:lvlJc w:val="left"/>
      <w:pPr>
        <w:ind w:left="5994" w:hanging="360"/>
      </w:pPr>
      <w:rPr>
        <w:rFonts w:hint="default"/>
      </w:rPr>
    </w:lvl>
    <w:lvl w:ilvl="7" w:tplc="848C5654">
      <w:numFmt w:val="bullet"/>
      <w:lvlText w:val="•"/>
      <w:lvlJc w:val="left"/>
      <w:pPr>
        <w:ind w:left="7029" w:hanging="360"/>
      </w:pPr>
      <w:rPr>
        <w:rFonts w:hint="default"/>
      </w:rPr>
    </w:lvl>
    <w:lvl w:ilvl="8" w:tplc="6D221420">
      <w:numFmt w:val="bullet"/>
      <w:lvlText w:val="•"/>
      <w:lvlJc w:val="left"/>
      <w:pPr>
        <w:ind w:left="8064" w:hanging="360"/>
      </w:pPr>
      <w:rPr>
        <w:rFonts w:hint="default"/>
      </w:rPr>
    </w:lvl>
  </w:abstractNum>
  <w:abstractNum w:abstractNumId="8" w15:restartNumberingAfterBreak="0">
    <w:nsid w:val="239D0251"/>
    <w:multiLevelType w:val="hybridMultilevel"/>
    <w:tmpl w:val="842882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058D3"/>
    <w:multiLevelType w:val="hybridMultilevel"/>
    <w:tmpl w:val="CC1CFB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32924"/>
    <w:multiLevelType w:val="hybridMultilevel"/>
    <w:tmpl w:val="5BDA2330"/>
    <w:lvl w:ilvl="0" w:tplc="35B01A74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34F8D"/>
    <w:multiLevelType w:val="hybridMultilevel"/>
    <w:tmpl w:val="961AE93C"/>
    <w:lvl w:ilvl="0" w:tplc="080A0019">
      <w:start w:val="1"/>
      <w:numFmt w:val="lowerLetter"/>
      <w:lvlText w:val="%1."/>
      <w:lvlJc w:val="left"/>
      <w:pPr>
        <w:ind w:left="3180" w:hanging="360"/>
      </w:pPr>
    </w:lvl>
    <w:lvl w:ilvl="1" w:tplc="080A0019">
      <w:start w:val="1"/>
      <w:numFmt w:val="lowerLetter"/>
      <w:lvlText w:val="%2."/>
      <w:lvlJc w:val="left"/>
      <w:pPr>
        <w:ind w:left="3900" w:hanging="360"/>
      </w:pPr>
    </w:lvl>
    <w:lvl w:ilvl="2" w:tplc="080A001B">
      <w:start w:val="1"/>
      <w:numFmt w:val="lowerRoman"/>
      <w:lvlText w:val="%3."/>
      <w:lvlJc w:val="right"/>
      <w:pPr>
        <w:ind w:left="4620" w:hanging="180"/>
      </w:pPr>
    </w:lvl>
    <w:lvl w:ilvl="3" w:tplc="080A000F">
      <w:start w:val="1"/>
      <w:numFmt w:val="decimal"/>
      <w:lvlText w:val="%4."/>
      <w:lvlJc w:val="left"/>
      <w:pPr>
        <w:ind w:left="5340" w:hanging="360"/>
      </w:pPr>
    </w:lvl>
    <w:lvl w:ilvl="4" w:tplc="080A0019">
      <w:start w:val="1"/>
      <w:numFmt w:val="lowerLetter"/>
      <w:lvlText w:val="%5."/>
      <w:lvlJc w:val="left"/>
      <w:pPr>
        <w:ind w:left="6060" w:hanging="360"/>
      </w:pPr>
    </w:lvl>
    <w:lvl w:ilvl="5" w:tplc="080A001B">
      <w:start w:val="1"/>
      <w:numFmt w:val="lowerRoman"/>
      <w:lvlText w:val="%6."/>
      <w:lvlJc w:val="right"/>
      <w:pPr>
        <w:ind w:left="6780" w:hanging="180"/>
      </w:pPr>
    </w:lvl>
    <w:lvl w:ilvl="6" w:tplc="080A000F">
      <w:start w:val="1"/>
      <w:numFmt w:val="decimal"/>
      <w:lvlText w:val="%7."/>
      <w:lvlJc w:val="left"/>
      <w:pPr>
        <w:ind w:left="7500" w:hanging="360"/>
      </w:pPr>
    </w:lvl>
    <w:lvl w:ilvl="7" w:tplc="080A0019">
      <w:start w:val="1"/>
      <w:numFmt w:val="lowerLetter"/>
      <w:lvlText w:val="%8."/>
      <w:lvlJc w:val="left"/>
      <w:pPr>
        <w:ind w:left="8220" w:hanging="360"/>
      </w:pPr>
    </w:lvl>
    <w:lvl w:ilvl="8" w:tplc="080A001B">
      <w:start w:val="1"/>
      <w:numFmt w:val="lowerRoman"/>
      <w:lvlText w:val="%9."/>
      <w:lvlJc w:val="right"/>
      <w:pPr>
        <w:ind w:left="8940" w:hanging="180"/>
      </w:pPr>
    </w:lvl>
  </w:abstractNum>
  <w:abstractNum w:abstractNumId="12" w15:restartNumberingAfterBreak="0">
    <w:nsid w:val="3BF43D9C"/>
    <w:multiLevelType w:val="hybridMultilevel"/>
    <w:tmpl w:val="B9B4B4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AC56C3"/>
    <w:multiLevelType w:val="hybridMultilevel"/>
    <w:tmpl w:val="8EB2B248"/>
    <w:lvl w:ilvl="0" w:tplc="5A0038A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46B82"/>
    <w:multiLevelType w:val="hybridMultilevel"/>
    <w:tmpl w:val="5A30535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A601C8"/>
    <w:multiLevelType w:val="hybridMultilevel"/>
    <w:tmpl w:val="2A2409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CB6BF1"/>
    <w:multiLevelType w:val="hybridMultilevel"/>
    <w:tmpl w:val="D5C8D5B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8C508C"/>
    <w:multiLevelType w:val="hybridMultilevel"/>
    <w:tmpl w:val="9746E6A8"/>
    <w:lvl w:ilvl="0" w:tplc="080A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577B4AAF"/>
    <w:multiLevelType w:val="hybridMultilevel"/>
    <w:tmpl w:val="C1707F7A"/>
    <w:lvl w:ilvl="0" w:tplc="DA684152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8B74D0"/>
    <w:multiLevelType w:val="hybridMultilevel"/>
    <w:tmpl w:val="22C66B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995D64"/>
    <w:multiLevelType w:val="hybridMultilevel"/>
    <w:tmpl w:val="0472DF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4150AC"/>
    <w:multiLevelType w:val="hybridMultilevel"/>
    <w:tmpl w:val="16EA56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35D0A"/>
    <w:multiLevelType w:val="hybridMultilevel"/>
    <w:tmpl w:val="1FA676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355B46"/>
    <w:multiLevelType w:val="hybridMultilevel"/>
    <w:tmpl w:val="6CC89922"/>
    <w:lvl w:ilvl="0" w:tplc="45566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DD1108"/>
    <w:multiLevelType w:val="hybridMultilevel"/>
    <w:tmpl w:val="351A8C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071268"/>
    <w:multiLevelType w:val="hybridMultilevel"/>
    <w:tmpl w:val="B088BC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6E7111"/>
    <w:multiLevelType w:val="hybridMultilevel"/>
    <w:tmpl w:val="BA3C186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w w:val="100"/>
      </w:rPr>
    </w:lvl>
    <w:lvl w:ilvl="1" w:tplc="080A0001">
      <w:start w:val="1"/>
      <w:numFmt w:val="bullet"/>
      <w:lvlText w:val=""/>
      <w:lvlJc w:val="left"/>
      <w:pPr>
        <w:ind w:left="1556" w:hanging="360"/>
      </w:pPr>
      <w:rPr>
        <w:rFonts w:ascii="Symbol" w:hAnsi="Symbol" w:hint="default"/>
        <w:spacing w:val="-15"/>
        <w:w w:val="100"/>
        <w:sz w:val="20"/>
        <w:szCs w:val="20"/>
      </w:rPr>
    </w:lvl>
    <w:lvl w:ilvl="2" w:tplc="080A0001">
      <w:start w:val="1"/>
      <w:numFmt w:val="bullet"/>
      <w:lvlText w:val=""/>
      <w:lvlJc w:val="left"/>
      <w:pPr>
        <w:ind w:left="1916" w:hanging="360"/>
      </w:pPr>
      <w:rPr>
        <w:rFonts w:ascii="Symbol" w:hAnsi="Symbol" w:hint="default"/>
        <w:spacing w:val="-2"/>
        <w:w w:val="100"/>
        <w:sz w:val="24"/>
        <w:szCs w:val="24"/>
      </w:rPr>
    </w:lvl>
    <w:lvl w:ilvl="3" w:tplc="F866FE7A">
      <w:numFmt w:val="bullet"/>
      <w:lvlText w:val="•"/>
      <w:lvlJc w:val="left"/>
      <w:pPr>
        <w:ind w:left="2955" w:hanging="360"/>
      </w:pPr>
      <w:rPr>
        <w:rFonts w:hint="default"/>
      </w:rPr>
    </w:lvl>
    <w:lvl w:ilvl="4" w:tplc="1E0623A2">
      <w:numFmt w:val="bullet"/>
      <w:lvlText w:val="•"/>
      <w:lvlJc w:val="left"/>
      <w:pPr>
        <w:ind w:left="3990" w:hanging="360"/>
      </w:pPr>
      <w:rPr>
        <w:rFonts w:hint="default"/>
      </w:rPr>
    </w:lvl>
    <w:lvl w:ilvl="5" w:tplc="545E2560">
      <w:numFmt w:val="bullet"/>
      <w:lvlText w:val="•"/>
      <w:lvlJc w:val="left"/>
      <w:pPr>
        <w:ind w:left="5025" w:hanging="360"/>
      </w:pPr>
      <w:rPr>
        <w:rFonts w:hint="default"/>
      </w:rPr>
    </w:lvl>
    <w:lvl w:ilvl="6" w:tplc="3D400AA4">
      <w:numFmt w:val="bullet"/>
      <w:lvlText w:val="•"/>
      <w:lvlJc w:val="left"/>
      <w:pPr>
        <w:ind w:left="6060" w:hanging="360"/>
      </w:pPr>
      <w:rPr>
        <w:rFonts w:hint="default"/>
      </w:rPr>
    </w:lvl>
    <w:lvl w:ilvl="7" w:tplc="848C5654">
      <w:numFmt w:val="bullet"/>
      <w:lvlText w:val="•"/>
      <w:lvlJc w:val="left"/>
      <w:pPr>
        <w:ind w:left="7095" w:hanging="360"/>
      </w:pPr>
      <w:rPr>
        <w:rFonts w:hint="default"/>
      </w:rPr>
    </w:lvl>
    <w:lvl w:ilvl="8" w:tplc="6D221420">
      <w:numFmt w:val="bullet"/>
      <w:lvlText w:val="•"/>
      <w:lvlJc w:val="left"/>
      <w:pPr>
        <w:ind w:left="8130" w:hanging="360"/>
      </w:pPr>
      <w:rPr>
        <w:rFonts w:hint="default"/>
      </w:rPr>
    </w:lvl>
  </w:abstractNum>
  <w:abstractNum w:abstractNumId="27" w15:restartNumberingAfterBreak="0">
    <w:nsid w:val="793A7E4E"/>
    <w:multiLevelType w:val="hybridMultilevel"/>
    <w:tmpl w:val="86EA22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D64E1B"/>
    <w:multiLevelType w:val="hybridMultilevel"/>
    <w:tmpl w:val="D45A02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FC6062"/>
    <w:multiLevelType w:val="hybridMultilevel"/>
    <w:tmpl w:val="A6F0B47E"/>
    <w:lvl w:ilvl="0" w:tplc="080A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866697">
    <w:abstractNumId w:val="23"/>
  </w:num>
  <w:num w:numId="2" w16cid:durableId="1972591320">
    <w:abstractNumId w:val="13"/>
  </w:num>
  <w:num w:numId="3" w16cid:durableId="2052875722">
    <w:abstractNumId w:val="15"/>
  </w:num>
  <w:num w:numId="4" w16cid:durableId="841941109">
    <w:abstractNumId w:val="22"/>
  </w:num>
  <w:num w:numId="5" w16cid:durableId="2079815339">
    <w:abstractNumId w:val="10"/>
  </w:num>
  <w:num w:numId="6" w16cid:durableId="1438476742">
    <w:abstractNumId w:val="3"/>
  </w:num>
  <w:num w:numId="7" w16cid:durableId="408649282">
    <w:abstractNumId w:val="1"/>
  </w:num>
  <w:num w:numId="8" w16cid:durableId="1964000602">
    <w:abstractNumId w:val="18"/>
  </w:num>
  <w:num w:numId="9" w16cid:durableId="369304023">
    <w:abstractNumId w:val="19"/>
  </w:num>
  <w:num w:numId="10" w16cid:durableId="777136760">
    <w:abstractNumId w:val="28"/>
  </w:num>
  <w:num w:numId="11" w16cid:durableId="1980525061">
    <w:abstractNumId w:val="27"/>
  </w:num>
  <w:num w:numId="12" w16cid:durableId="2107726014">
    <w:abstractNumId w:val="20"/>
  </w:num>
  <w:num w:numId="13" w16cid:durableId="904951263">
    <w:abstractNumId w:val="12"/>
  </w:num>
  <w:num w:numId="14" w16cid:durableId="130944793">
    <w:abstractNumId w:val="2"/>
  </w:num>
  <w:num w:numId="15" w16cid:durableId="1427651388">
    <w:abstractNumId w:val="8"/>
  </w:num>
  <w:num w:numId="16" w16cid:durableId="1051147190">
    <w:abstractNumId w:val="14"/>
  </w:num>
  <w:num w:numId="17" w16cid:durableId="1907451487">
    <w:abstractNumId w:val="16"/>
  </w:num>
  <w:num w:numId="18" w16cid:durableId="2014405568">
    <w:abstractNumId w:val="0"/>
  </w:num>
  <w:num w:numId="19" w16cid:durableId="904334830">
    <w:abstractNumId w:val="9"/>
  </w:num>
  <w:num w:numId="20" w16cid:durableId="1734811266">
    <w:abstractNumId w:val="29"/>
  </w:num>
  <w:num w:numId="21" w16cid:durableId="431901154">
    <w:abstractNumId w:val="11"/>
  </w:num>
  <w:num w:numId="22" w16cid:durableId="582957347">
    <w:abstractNumId w:val="6"/>
  </w:num>
  <w:num w:numId="23" w16cid:durableId="625821156">
    <w:abstractNumId w:val="5"/>
  </w:num>
  <w:num w:numId="24" w16cid:durableId="1903055337">
    <w:abstractNumId w:val="26"/>
  </w:num>
  <w:num w:numId="25" w16cid:durableId="553932360">
    <w:abstractNumId w:val="7"/>
  </w:num>
  <w:num w:numId="26" w16cid:durableId="1302227717">
    <w:abstractNumId w:val="4"/>
  </w:num>
  <w:num w:numId="27" w16cid:durableId="1846899690">
    <w:abstractNumId w:val="21"/>
  </w:num>
  <w:num w:numId="28" w16cid:durableId="412774269">
    <w:abstractNumId w:val="25"/>
  </w:num>
  <w:num w:numId="29" w16cid:durableId="1461416352">
    <w:abstractNumId w:val="24"/>
  </w:num>
  <w:num w:numId="30" w16cid:durableId="57581958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6BA"/>
    <w:rsid w:val="00011075"/>
    <w:rsid w:val="00020B1C"/>
    <w:rsid w:val="000252C4"/>
    <w:rsid w:val="00053742"/>
    <w:rsid w:val="0007394C"/>
    <w:rsid w:val="000B04B6"/>
    <w:rsid w:val="001157CB"/>
    <w:rsid w:val="00172405"/>
    <w:rsid w:val="001A7B26"/>
    <w:rsid w:val="001D1DCA"/>
    <w:rsid w:val="001D2E28"/>
    <w:rsid w:val="001E0A4A"/>
    <w:rsid w:val="001E2B28"/>
    <w:rsid w:val="001F3BB8"/>
    <w:rsid w:val="002324A1"/>
    <w:rsid w:val="0029395D"/>
    <w:rsid w:val="002A2A60"/>
    <w:rsid w:val="002A3671"/>
    <w:rsid w:val="002C2B2A"/>
    <w:rsid w:val="002D0661"/>
    <w:rsid w:val="00304DC8"/>
    <w:rsid w:val="00334438"/>
    <w:rsid w:val="003715D8"/>
    <w:rsid w:val="00391725"/>
    <w:rsid w:val="003A2BE9"/>
    <w:rsid w:val="003B0C8E"/>
    <w:rsid w:val="003C335E"/>
    <w:rsid w:val="003C476C"/>
    <w:rsid w:val="003C7DE9"/>
    <w:rsid w:val="003E44E9"/>
    <w:rsid w:val="00410D86"/>
    <w:rsid w:val="00442747"/>
    <w:rsid w:val="004625D8"/>
    <w:rsid w:val="0047059C"/>
    <w:rsid w:val="00476086"/>
    <w:rsid w:val="004E1703"/>
    <w:rsid w:val="00575ABC"/>
    <w:rsid w:val="006173B4"/>
    <w:rsid w:val="0062145C"/>
    <w:rsid w:val="006A027E"/>
    <w:rsid w:val="006F4657"/>
    <w:rsid w:val="007205A1"/>
    <w:rsid w:val="00761B62"/>
    <w:rsid w:val="007A2D94"/>
    <w:rsid w:val="007A7048"/>
    <w:rsid w:val="007B2C69"/>
    <w:rsid w:val="007C37C6"/>
    <w:rsid w:val="007E0133"/>
    <w:rsid w:val="007E4A0E"/>
    <w:rsid w:val="00812FEE"/>
    <w:rsid w:val="00823583"/>
    <w:rsid w:val="00834FD1"/>
    <w:rsid w:val="00835F86"/>
    <w:rsid w:val="00841EE2"/>
    <w:rsid w:val="00864143"/>
    <w:rsid w:val="008B5B13"/>
    <w:rsid w:val="008D2A6B"/>
    <w:rsid w:val="008E2BA9"/>
    <w:rsid w:val="009110F4"/>
    <w:rsid w:val="009126CA"/>
    <w:rsid w:val="00914B1D"/>
    <w:rsid w:val="009477C1"/>
    <w:rsid w:val="009B3608"/>
    <w:rsid w:val="009B639B"/>
    <w:rsid w:val="009E37C2"/>
    <w:rsid w:val="009F4ED7"/>
    <w:rsid w:val="00A21C6B"/>
    <w:rsid w:val="00A23733"/>
    <w:rsid w:val="00A54E09"/>
    <w:rsid w:val="00A64B77"/>
    <w:rsid w:val="00AB0631"/>
    <w:rsid w:val="00AF3D95"/>
    <w:rsid w:val="00B046BA"/>
    <w:rsid w:val="00B40070"/>
    <w:rsid w:val="00B75E90"/>
    <w:rsid w:val="00B92F82"/>
    <w:rsid w:val="00BD2221"/>
    <w:rsid w:val="00C504A1"/>
    <w:rsid w:val="00C67DB3"/>
    <w:rsid w:val="00CA3CF7"/>
    <w:rsid w:val="00CB13E1"/>
    <w:rsid w:val="00CE48AB"/>
    <w:rsid w:val="00D052C9"/>
    <w:rsid w:val="00D57BA3"/>
    <w:rsid w:val="00D6099E"/>
    <w:rsid w:val="00D71A34"/>
    <w:rsid w:val="00D978CA"/>
    <w:rsid w:val="00DA1381"/>
    <w:rsid w:val="00DC4A48"/>
    <w:rsid w:val="00DE6D31"/>
    <w:rsid w:val="00E368BF"/>
    <w:rsid w:val="00E518C2"/>
    <w:rsid w:val="00E577AC"/>
    <w:rsid w:val="00E64319"/>
    <w:rsid w:val="00E75AA6"/>
    <w:rsid w:val="00EB0207"/>
    <w:rsid w:val="00F24B05"/>
    <w:rsid w:val="00F93952"/>
    <w:rsid w:val="00F976E4"/>
    <w:rsid w:val="00FD1231"/>
    <w:rsid w:val="00FD2240"/>
    <w:rsid w:val="00FD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DFC96"/>
  <w15:chartTrackingRefBased/>
  <w15:docId w15:val="{8AC1D581-D44F-4ED8-B099-DC873FBD0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6BA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C335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4274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2747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E75AA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64B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64B77"/>
    <w:rPr>
      <w:rFonts w:ascii="Arial" w:eastAsia="Times New Roman" w:hAnsi="Arial" w:cs="Arial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64B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4B77"/>
    <w:rPr>
      <w:rFonts w:ascii="Arial" w:eastAsia="Times New Roman" w:hAnsi="Arial" w:cs="Arial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115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835F86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835F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35F8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35F86"/>
    <w:rPr>
      <w:rFonts w:ascii="Arial" w:eastAsia="Times New Roman" w:hAnsi="Arial" w:cs="Arial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35F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35F86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976E4"/>
  </w:style>
  <w:style w:type="paragraph" w:styleId="NormalWeb">
    <w:name w:val="Normal (Web)"/>
    <w:basedOn w:val="Normal"/>
    <w:uiPriority w:val="99"/>
    <w:semiHidden/>
    <w:unhideWhenUsed/>
    <w:rsid w:val="00F93952"/>
    <w:pPr>
      <w:spacing w:before="100" w:beforeAutospacing="1" w:after="100" w:afterAutospacing="1"/>
    </w:pPr>
    <w:rPr>
      <w:rFonts w:ascii="Times New Roman" w:hAnsi="Times New Roman" w:cs="Times New Roman"/>
      <w:lang w:val="es-MX"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3C33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rrafodelistaCar">
    <w:name w:val="Párrafo de lista Car"/>
    <w:basedOn w:val="Fuentedeprrafopredeter"/>
    <w:link w:val="Prrafodelista"/>
    <w:uiPriority w:val="1"/>
    <w:locked/>
    <w:rsid w:val="003C335E"/>
    <w:rPr>
      <w:rFonts w:ascii="Arial" w:eastAsia="Times New Roman" w:hAnsi="Arial" w:cs="Arial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3C335E"/>
    <w:pPr>
      <w:widowControl w:val="0"/>
      <w:ind w:left="836" w:hanging="360"/>
    </w:pPr>
    <w:rPr>
      <w:rFonts w:eastAsia="Arial"/>
      <w:sz w:val="20"/>
      <w:szCs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C335E"/>
    <w:rPr>
      <w:rFonts w:ascii="Arial" w:eastAsia="Arial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2ce3b4-c80c-4e70-8ea0-82af12baf894">
      <Terms xmlns="http://schemas.microsoft.com/office/infopath/2007/PartnerControls"/>
    </lcf76f155ced4ddcb4097134ff3c332f>
    <TaxCatchAll xmlns="37379e8f-bbbb-4956-83c8-c64eed9c5add" xsi:nil="true"/>
    <SharedWithUsers xmlns="37379e8f-bbbb-4956-83c8-c64eed9c5add">
      <UserInfo>
        <DisplayName>Integrantes de la FIL TEPJF 2023</DisplayName>
        <AccountId>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71BA3752221D4B9C046EA88A68B9D6" ma:contentTypeVersion="12" ma:contentTypeDescription="Crear nuevo documento." ma:contentTypeScope="" ma:versionID="7ef84072c54b95a23e2b44e04b399ff1">
  <xsd:schema xmlns:xsd="http://www.w3.org/2001/XMLSchema" xmlns:xs="http://www.w3.org/2001/XMLSchema" xmlns:p="http://schemas.microsoft.com/office/2006/metadata/properties" xmlns:ns2="9e2ce3b4-c80c-4e70-8ea0-82af12baf894" xmlns:ns3="37379e8f-bbbb-4956-83c8-c64eed9c5add" targetNamespace="http://schemas.microsoft.com/office/2006/metadata/properties" ma:root="true" ma:fieldsID="5e85ede123e72ee42ef235e001453dc7" ns2:_="" ns3:_="">
    <xsd:import namespace="9e2ce3b4-c80c-4e70-8ea0-82af12baf894"/>
    <xsd:import namespace="37379e8f-bbbb-4956-83c8-c64eed9c5ad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ce3b4-c80c-4e70-8ea0-82af12baf89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f258b72e-df76-4d3e-95b7-fa7a4edb6c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79e8f-bbbb-4956-83c8-c64eed9c5ad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2a72631-d8ac-4374-819b-6198fc4e84c7}" ma:internalName="TaxCatchAll" ma:showField="CatchAllData" ma:web="37379e8f-bbbb-4956-83c8-c64eed9c5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7DC716-7F80-46E4-BCCF-D669829F4066}">
  <ds:schemaRefs>
    <ds:schemaRef ds:uri="37379e8f-bbbb-4956-83c8-c64eed9c5add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9e2ce3b4-c80c-4e70-8ea0-82af12baf894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D2AF458-A79C-48C7-B906-90BB058A0F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B16085-908D-4A3B-A0EC-D9F8167BC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2ce3b4-c80c-4e70-8ea0-82af12baf894"/>
    <ds:schemaRef ds:uri="37379e8f-bbbb-4956-83c8-c64eed9c5a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413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Magalli Hernández Zarza</dc:creator>
  <cp:keywords/>
  <dc:description/>
  <cp:lastModifiedBy>Juan Luis Carrillo García</cp:lastModifiedBy>
  <cp:revision>8</cp:revision>
  <cp:lastPrinted>2023-09-06T00:17:00Z</cp:lastPrinted>
  <dcterms:created xsi:type="dcterms:W3CDTF">2023-09-04T21:01:00Z</dcterms:created>
  <dcterms:modified xsi:type="dcterms:W3CDTF">2023-09-06T00:17:00Z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0x0101006471BA3752221D4B9C046EA88A68B9D6</vt:lpwstr>
  </property>
</Properties>
</file>