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FF6B" w14:textId="3128234B" w:rsidR="002100E4" w:rsidRPr="00136DCE" w:rsidRDefault="00136DCE" w:rsidP="00445A98">
      <w:pPr>
        <w:spacing w:after="0"/>
        <w:rPr>
          <w:rFonts w:ascii="Arial" w:hAnsi="Arial" w:cs="Arial"/>
          <w:sz w:val="24"/>
          <w:szCs w:val="24"/>
        </w:rPr>
        <w:sectPr w:rsidR="002100E4" w:rsidRPr="00136DCE"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6A35B" wp14:editId="5F6CBA3E">
                <wp:simplePos x="0" y="0"/>
                <wp:positionH relativeFrom="margin">
                  <wp:align>left</wp:align>
                </wp:positionH>
                <wp:positionV relativeFrom="paragraph">
                  <wp:posOffset>3151210</wp:posOffset>
                </wp:positionV>
                <wp:extent cx="5314315" cy="194437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315" cy="194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E836E7" w14:textId="652CC64A" w:rsidR="009B11C2" w:rsidRPr="00244B98" w:rsidRDefault="009B11C2" w:rsidP="00136D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4B9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ANEXO TÉCNICO</w:t>
                            </w:r>
                          </w:p>
                          <w:p w14:paraId="7B57D86C" w14:textId="366A49E3" w:rsidR="009B11C2" w:rsidRDefault="009B11C2" w:rsidP="00BB115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4B9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CONTRATACIÓN DEL SERVICIO</w:t>
                            </w:r>
                            <w:r w:rsidR="0044563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6A159F1" w14:textId="2FED1BD7" w:rsidR="00A000C5" w:rsidRPr="00A000C5" w:rsidRDefault="00A000C5" w:rsidP="00BB115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PARA EL </w:t>
                            </w:r>
                            <w:r w:rsidRPr="00A000C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SUMINISTRO DE AGUA PURIFICADA EN GARRAF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ÓN</w:t>
                            </w:r>
                            <w:r w:rsidRPr="00A000C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</w:t>
                            </w:r>
                            <w:r w:rsidRPr="00A000C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 SALA SUPERIOR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LAS SALAS REGIONALES </w:t>
                            </w:r>
                            <w:r w:rsidRPr="00A000C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CIUDAD DE MÉXICO Y </w:t>
                            </w:r>
                            <w:r w:rsidRPr="00A000C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ESPECIALIZADA DEL TEPJF</w:t>
                            </w:r>
                          </w:p>
                          <w:p w14:paraId="578B2283" w14:textId="1FD00363" w:rsidR="009B11C2" w:rsidRDefault="009B11C2" w:rsidP="00136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A1EAC35" w14:textId="311339D8" w:rsidR="00A000C5" w:rsidRDefault="00A000C5" w:rsidP="00136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PROCEDIMIENTO CONSOLIDADO</w:t>
                            </w:r>
                          </w:p>
                          <w:p w14:paraId="6ED1E36E" w14:textId="77777777" w:rsidR="00A000C5" w:rsidRDefault="00A000C5" w:rsidP="00136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9CBB6EA" w14:textId="335746B3" w:rsidR="009B11C2" w:rsidRPr="00244B98" w:rsidRDefault="009B11C2" w:rsidP="00136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4B9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EJERCICIO </w:t>
                            </w:r>
                            <w:r w:rsidR="0001634B" w:rsidRPr="00244B9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56A35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48.15pt;width:418.45pt;height:153.1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" filled="f" stroked="f">
                <v:textbox style="mso-fit-shape-to-text:t">
                  <w:txbxContent>
                    <w:p w14:paraId="04E836E7" w14:textId="652CC64A" w:rsidR="009B11C2" w:rsidRPr="00244B98" w:rsidRDefault="009B11C2" w:rsidP="00136DC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4B9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ANEXO TÉCNICO</w:t>
                      </w:r>
                    </w:p>
                    <w:p w14:paraId="7B57D86C" w14:textId="366A49E3" w:rsidR="009B11C2" w:rsidRDefault="009B11C2" w:rsidP="00BB115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4B9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CONTRATACIÓN DEL SERVICIO</w:t>
                      </w:r>
                      <w:r w:rsidR="0044563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6A159F1" w14:textId="2FED1BD7" w:rsidR="00A000C5" w:rsidRPr="00A000C5" w:rsidRDefault="00A000C5" w:rsidP="00BB115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PARA EL </w:t>
                      </w:r>
                      <w:r w:rsidRPr="00A000C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SUMINISTRO DE AGUA PURIFICADA EN GARRAF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ÓN</w:t>
                      </w:r>
                      <w:r w:rsidRPr="00A000C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</w:t>
                      </w:r>
                      <w:r w:rsidRPr="00A000C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 SALA SUPERIOR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LAS SALAS REGIONALES </w:t>
                      </w:r>
                      <w:r w:rsidRPr="00A000C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CIUDAD DE MÉXICO Y </w:t>
                      </w:r>
                      <w:r w:rsidRPr="00A000C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ESPECIALIZADA DEL TEPJF</w:t>
                      </w:r>
                    </w:p>
                    <w:p w14:paraId="578B2283" w14:textId="1FD00363" w:rsidR="009B11C2" w:rsidRDefault="009B11C2" w:rsidP="00136D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A1EAC35" w14:textId="311339D8" w:rsidR="00A000C5" w:rsidRDefault="00A000C5" w:rsidP="00136D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PROCEDIMIENTO CONSOLIDADO</w:t>
                      </w:r>
                    </w:p>
                    <w:p w14:paraId="6ED1E36E" w14:textId="77777777" w:rsidR="00A000C5" w:rsidRDefault="00A000C5" w:rsidP="00136D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9CBB6EA" w14:textId="335746B3" w:rsidR="009B11C2" w:rsidRPr="00244B98" w:rsidRDefault="009B11C2" w:rsidP="00136D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4B9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EJERCICIO </w:t>
                      </w:r>
                      <w:r w:rsidR="0001634B" w:rsidRPr="00244B9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45019" wp14:editId="60F194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442691" w14:textId="356EDA31" w:rsidR="0001634B" w:rsidRDefault="00DC2CF7" w:rsidP="00136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2CF7">
                              <w:rPr>
                                <w:noProof/>
                              </w:rPr>
                              <w:drawing>
                                <wp:inline distT="0" distB="0" distL="0" distR="0" wp14:anchorId="52F888B4" wp14:editId="451E45F6">
                                  <wp:extent cx="1312545" cy="1256665"/>
                                  <wp:effectExtent l="0" t="0" r="0" b="635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2545" cy="1256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887088" w14:textId="77777777" w:rsidR="0001634B" w:rsidRDefault="0001634B" w:rsidP="00136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739559" w14:textId="7D6DEDAE" w:rsidR="009B11C2" w:rsidRPr="00136DCE" w:rsidRDefault="009B11C2" w:rsidP="00136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DC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SECRETARÍA ADMINISTRATIVA</w:t>
                            </w:r>
                          </w:p>
                          <w:p w14:paraId="026BD3BC" w14:textId="0A7AE8FA" w:rsidR="009B11C2" w:rsidRPr="00136DCE" w:rsidRDefault="009B11C2" w:rsidP="00136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DC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DIRECCIÓN GENERAL DE MANTENIMIENTO Y SERVICIOS GENERALES</w:t>
                            </w:r>
                          </w:p>
                          <w:p w14:paraId="28486D34" w14:textId="289F9B94" w:rsidR="009B11C2" w:rsidRPr="00A000C5" w:rsidRDefault="009B11C2" w:rsidP="00136DC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DC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DIRECCIÓN</w:t>
                            </w:r>
                            <w:r w:rsidR="0044563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SERVICIOS AU</w:t>
                            </w:r>
                            <w:r w:rsidR="0044563D" w:rsidRPr="00A000C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XILIARES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45019" id="Cuadro de texto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" filled="f" stroked="f">
                <v:textbox style="mso-fit-shape-to-text:t">
                  <w:txbxContent>
                    <w:p w14:paraId="7D442691" w14:textId="356EDA31" w:rsidR="0001634B" w:rsidRDefault="00DC2CF7" w:rsidP="00136D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2CF7">
                        <w:rPr>
                          <w:noProof/>
                        </w:rPr>
                        <w:drawing>
                          <wp:inline distT="0" distB="0" distL="0" distR="0" wp14:anchorId="52F888B4" wp14:editId="451E45F6">
                            <wp:extent cx="1312545" cy="1256665"/>
                            <wp:effectExtent l="0" t="0" r="0" b="635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2545" cy="1256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887088" w14:textId="77777777" w:rsidR="0001634B" w:rsidRDefault="0001634B" w:rsidP="00136D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4739559" w14:textId="7D6DEDAE" w:rsidR="009B11C2" w:rsidRPr="00136DCE" w:rsidRDefault="009B11C2" w:rsidP="00136D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6DC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SECRETARÍA ADMINISTRATIVA</w:t>
                      </w:r>
                    </w:p>
                    <w:p w14:paraId="026BD3BC" w14:textId="0A7AE8FA" w:rsidR="009B11C2" w:rsidRPr="00136DCE" w:rsidRDefault="009B11C2" w:rsidP="00136D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6DC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DIRECCIÓN GENERAL DE MANTENIMIENTO Y SERVICIOS GENERALES</w:t>
                      </w:r>
                    </w:p>
                    <w:p w14:paraId="28486D34" w14:textId="289F9B94" w:rsidR="009B11C2" w:rsidRPr="00A000C5" w:rsidRDefault="009B11C2" w:rsidP="00136DC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6DC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DIRECCIÓN</w:t>
                      </w:r>
                      <w:r w:rsidR="0044563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SERVICIOS AU</w:t>
                      </w:r>
                      <w:r w:rsidR="0044563D" w:rsidRPr="00A000C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XILIARES</w:t>
                      </w:r>
                    </w:p>
                  </w:txbxContent>
                </v:textbox>
              </v:shape>
            </w:pict>
          </mc:Fallback>
        </mc:AlternateContent>
      </w:r>
    </w:p>
    <w:p w14:paraId="3B359CEA" w14:textId="70E903CA" w:rsidR="002100E4" w:rsidRPr="0001634B" w:rsidRDefault="002100E4" w:rsidP="00445A98">
      <w:pPr>
        <w:shd w:val="clear" w:color="auto" w:fill="D0CECE" w:themeFill="background2" w:themeFillShade="E6"/>
        <w:spacing w:after="0"/>
        <w:jc w:val="right"/>
        <w:rPr>
          <w:rFonts w:ascii="Arial" w:hAnsi="Arial" w:cs="Arial"/>
          <w:b/>
          <w:spacing w:val="80"/>
          <w:sz w:val="28"/>
          <w:szCs w:val="28"/>
        </w:rPr>
      </w:pPr>
      <w:bookmarkStart w:id="1" w:name="OBJETOAT1"/>
      <w:r w:rsidRPr="0001634B">
        <w:rPr>
          <w:rFonts w:ascii="Arial" w:hAnsi="Arial" w:cs="Arial"/>
          <w:b/>
          <w:spacing w:val="80"/>
          <w:sz w:val="28"/>
          <w:szCs w:val="28"/>
        </w:rPr>
        <w:lastRenderedPageBreak/>
        <w:t>OBJETO DEL SERVICIO</w:t>
      </w:r>
    </w:p>
    <w:bookmarkEnd w:id="1"/>
    <w:p w14:paraId="105D0D1B" w14:textId="77777777" w:rsidR="00C260DF" w:rsidRPr="00956C95" w:rsidRDefault="00C260DF" w:rsidP="00445A9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350AAE29" w14:textId="6FEFF491" w:rsidR="0097469C" w:rsidRDefault="00A000C5" w:rsidP="00A000C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A000C5">
        <w:rPr>
          <w:rFonts w:ascii="Arial" w:eastAsia="Times New Roman" w:hAnsi="Arial" w:cs="Arial"/>
          <w:lang w:val="es-ES" w:eastAsia="es-ES"/>
        </w:rPr>
        <w:t xml:space="preserve">El Tribunal Electoral del Poder Judicial de la Federación, requiere contratar el servicio </w:t>
      </w:r>
      <w:r>
        <w:rPr>
          <w:rFonts w:ascii="Arial" w:eastAsia="Times New Roman" w:hAnsi="Arial" w:cs="Arial"/>
          <w:lang w:val="es-ES" w:eastAsia="es-ES"/>
        </w:rPr>
        <w:t>para el</w:t>
      </w:r>
      <w:r w:rsidRPr="00A000C5">
        <w:rPr>
          <w:rFonts w:ascii="Arial" w:eastAsia="Times New Roman" w:hAnsi="Arial" w:cs="Arial"/>
          <w:lang w:val="es-ES" w:eastAsia="es-ES"/>
        </w:rPr>
        <w:t xml:space="preserve"> suministro de agua purificada en garrafón con capacidad de 20 litros para los inmuebles pertenecientes a la Sala Superior, a la Sala Regional Ciudad de México y a la Sala Regional Especializada.</w:t>
      </w:r>
    </w:p>
    <w:p w14:paraId="63864567" w14:textId="77777777" w:rsidR="00A000C5" w:rsidRDefault="00A000C5" w:rsidP="00A000C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35A703BF" w14:textId="364350E6" w:rsidR="002100E4" w:rsidRPr="00341CF1" w:rsidRDefault="002100E4" w:rsidP="0001634B">
      <w:pPr>
        <w:shd w:val="clear" w:color="auto" w:fill="D0CECE" w:themeFill="background2" w:themeFillShade="E6"/>
        <w:spacing w:after="0"/>
        <w:jc w:val="right"/>
        <w:rPr>
          <w:rFonts w:ascii="Arial" w:hAnsi="Arial" w:cs="Arial"/>
          <w:b/>
          <w:bCs/>
          <w:sz w:val="28"/>
          <w:szCs w:val="28"/>
        </w:rPr>
      </w:pPr>
      <w:bookmarkStart w:id="2" w:name="VIGENCIAAT1"/>
      <w:r w:rsidRPr="0001634B">
        <w:rPr>
          <w:rFonts w:ascii="Arial" w:hAnsi="Arial" w:cs="Arial"/>
          <w:b/>
          <w:spacing w:val="80"/>
          <w:sz w:val="28"/>
          <w:szCs w:val="28"/>
        </w:rPr>
        <w:t>VIGENCIA</w:t>
      </w:r>
      <w:r w:rsidR="00112D19" w:rsidRPr="0001634B">
        <w:rPr>
          <w:rFonts w:ascii="Arial" w:hAnsi="Arial" w:cs="Arial"/>
          <w:b/>
          <w:spacing w:val="80"/>
          <w:sz w:val="28"/>
          <w:szCs w:val="28"/>
        </w:rPr>
        <w:t xml:space="preserve"> DEL SERVICIO</w:t>
      </w:r>
      <w:r w:rsidRPr="00341CF1">
        <w:rPr>
          <w:rFonts w:ascii="Arial" w:hAnsi="Arial" w:cs="Arial"/>
          <w:b/>
          <w:bCs/>
          <w:sz w:val="28"/>
          <w:szCs w:val="28"/>
        </w:rPr>
        <w:t xml:space="preserve"> </w:t>
      </w:r>
    </w:p>
    <w:bookmarkEnd w:id="2"/>
    <w:p w14:paraId="259021C8" w14:textId="77777777" w:rsidR="00C260DF" w:rsidRPr="00956C95" w:rsidRDefault="00C260DF" w:rsidP="00445A9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3479565" w14:textId="52C494C5" w:rsidR="002100E4" w:rsidRPr="00956C95" w:rsidRDefault="002100E4" w:rsidP="00445A98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956C95">
        <w:rPr>
          <w:rFonts w:ascii="Arial" w:hAnsi="Arial" w:cs="Arial"/>
          <w:sz w:val="22"/>
          <w:szCs w:val="22"/>
        </w:rPr>
        <w:t>La contratación se requiere con una vigencia del 01 de enero al 31 de diciembre de 202</w:t>
      </w:r>
      <w:r w:rsidR="0001634B">
        <w:rPr>
          <w:rFonts w:ascii="Arial" w:hAnsi="Arial" w:cs="Arial"/>
          <w:sz w:val="22"/>
          <w:szCs w:val="22"/>
        </w:rPr>
        <w:t>4</w:t>
      </w:r>
      <w:r w:rsidRPr="00956C95">
        <w:rPr>
          <w:rFonts w:ascii="Arial" w:hAnsi="Arial" w:cs="Arial"/>
          <w:sz w:val="22"/>
          <w:szCs w:val="22"/>
        </w:rPr>
        <w:t>.</w:t>
      </w:r>
    </w:p>
    <w:p w14:paraId="2444805F" w14:textId="77777777" w:rsidR="00FE5242" w:rsidRPr="00956C95" w:rsidRDefault="00FE5242" w:rsidP="00445A9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93C3510" w14:textId="4F834C6A" w:rsidR="00FE5242" w:rsidRPr="0001634B" w:rsidRDefault="00FE5242" w:rsidP="0001634B">
      <w:pPr>
        <w:shd w:val="clear" w:color="auto" w:fill="D0CECE" w:themeFill="background2" w:themeFillShade="E6"/>
        <w:spacing w:after="0"/>
        <w:jc w:val="right"/>
        <w:rPr>
          <w:rFonts w:ascii="Arial" w:hAnsi="Arial" w:cs="Arial"/>
          <w:b/>
          <w:spacing w:val="80"/>
          <w:sz w:val="28"/>
          <w:szCs w:val="28"/>
        </w:rPr>
      </w:pPr>
      <w:bookmarkStart w:id="3" w:name="ADJUDICACIÓNAT1"/>
      <w:r w:rsidRPr="0001634B">
        <w:rPr>
          <w:rFonts w:ascii="Arial" w:hAnsi="Arial" w:cs="Arial"/>
          <w:b/>
          <w:spacing w:val="80"/>
          <w:sz w:val="28"/>
          <w:szCs w:val="28"/>
        </w:rPr>
        <w:t>ADJUDICACIÓN</w:t>
      </w:r>
      <w:r w:rsidR="00112D19" w:rsidRPr="0001634B">
        <w:rPr>
          <w:rFonts w:ascii="Arial" w:hAnsi="Arial" w:cs="Arial"/>
          <w:b/>
          <w:spacing w:val="80"/>
          <w:sz w:val="28"/>
          <w:szCs w:val="28"/>
        </w:rPr>
        <w:t xml:space="preserve"> DEL SERVICIO</w:t>
      </w:r>
    </w:p>
    <w:bookmarkEnd w:id="3"/>
    <w:p w14:paraId="3E75F983" w14:textId="77777777" w:rsidR="00FE5242" w:rsidRPr="00956C95" w:rsidRDefault="00FE5242" w:rsidP="00FE5242">
      <w:pPr>
        <w:pStyle w:val="Textoindependiente2"/>
        <w:rPr>
          <w:rFonts w:cs="Arial"/>
          <w:b w:val="0"/>
          <w:sz w:val="22"/>
          <w:szCs w:val="22"/>
        </w:rPr>
      </w:pPr>
    </w:p>
    <w:p w14:paraId="70C34554" w14:textId="183AF4C1" w:rsidR="00A000C5" w:rsidRPr="002D6F0F" w:rsidRDefault="00A000C5" w:rsidP="00A000C5">
      <w:pPr>
        <w:pStyle w:val="Textoindependiente2"/>
        <w:rPr>
          <w:rFonts w:cs="Arial"/>
          <w:b w:val="0"/>
          <w:sz w:val="22"/>
          <w:szCs w:val="22"/>
          <w:lang w:val="es-MX"/>
        </w:rPr>
      </w:pPr>
      <w:r w:rsidRPr="002D6F0F">
        <w:rPr>
          <w:rFonts w:cs="Arial"/>
          <w:b w:val="0"/>
          <w:sz w:val="22"/>
          <w:szCs w:val="22"/>
        </w:rPr>
        <w:t xml:space="preserve">La prestación del servicio se formalizará mediante </w:t>
      </w:r>
      <w:r w:rsidRPr="002D6F0F">
        <w:rPr>
          <w:rFonts w:cs="Arial"/>
          <w:b w:val="0"/>
          <w:sz w:val="22"/>
          <w:szCs w:val="22"/>
          <w:lang w:val="es-MX"/>
        </w:rPr>
        <w:t>tres</w:t>
      </w:r>
      <w:r w:rsidRPr="002D6F0F">
        <w:rPr>
          <w:rFonts w:cs="Arial"/>
          <w:b w:val="0"/>
          <w:sz w:val="22"/>
          <w:szCs w:val="22"/>
        </w:rPr>
        <w:t xml:space="preserve"> contratos abiertos</w:t>
      </w:r>
      <w:r w:rsidRPr="002D6F0F">
        <w:rPr>
          <w:rFonts w:cs="Arial"/>
          <w:b w:val="0"/>
          <w:sz w:val="22"/>
          <w:szCs w:val="22"/>
          <w:lang w:val="es-MX"/>
        </w:rPr>
        <w:t>, de conformidad con el consumo anual de garrafones con capacidad de 20 litros de agua purificada</w:t>
      </w:r>
      <w:r w:rsidR="00D34048" w:rsidRPr="002D6F0F">
        <w:rPr>
          <w:rFonts w:cs="Arial"/>
          <w:b w:val="0"/>
          <w:sz w:val="22"/>
          <w:szCs w:val="22"/>
          <w:lang w:val="es-MX"/>
        </w:rPr>
        <w:t xml:space="preserve"> siguiente</w:t>
      </w:r>
      <w:r w:rsidRPr="002D6F0F">
        <w:rPr>
          <w:rFonts w:cs="Arial"/>
          <w:b w:val="0"/>
          <w:sz w:val="22"/>
          <w:szCs w:val="22"/>
          <w:lang w:val="es-MX"/>
        </w:rPr>
        <w:t>:</w:t>
      </w:r>
    </w:p>
    <w:p w14:paraId="0E4796B6" w14:textId="77777777" w:rsidR="00A000C5" w:rsidRPr="002D6F0F" w:rsidRDefault="00A000C5" w:rsidP="00A000C5">
      <w:pPr>
        <w:pStyle w:val="Textoindependiente2"/>
        <w:rPr>
          <w:rFonts w:cs="Arial"/>
          <w:b w:val="0"/>
          <w:sz w:val="22"/>
          <w:szCs w:val="22"/>
          <w:lang w:val="es-MX"/>
        </w:rPr>
      </w:pPr>
    </w:p>
    <w:tbl>
      <w:tblPr>
        <w:tblW w:w="9356" w:type="dxa"/>
        <w:jc w:val="center"/>
        <w:tblBorders>
          <w:top w:val="single" w:sz="4" w:space="0" w:color="C9C9C9"/>
          <w:left w:val="single" w:sz="4" w:space="0" w:color="C9C9C9"/>
          <w:bottom w:val="single" w:sz="4" w:space="0" w:color="C9C9C9"/>
          <w:right w:val="single" w:sz="4" w:space="0" w:color="C9C9C9"/>
          <w:insideH w:val="single" w:sz="4" w:space="0" w:color="C9C9C9"/>
          <w:insideV w:val="single" w:sz="4" w:space="0" w:color="C9C9C9"/>
        </w:tblBorders>
        <w:tblLook w:val="04A0" w:firstRow="1" w:lastRow="0" w:firstColumn="1" w:lastColumn="0" w:noHBand="0" w:noVBand="1"/>
      </w:tblPr>
      <w:tblGrid>
        <w:gridCol w:w="1985"/>
        <w:gridCol w:w="3932"/>
        <w:gridCol w:w="1738"/>
        <w:gridCol w:w="1701"/>
      </w:tblGrid>
      <w:tr w:rsidR="00A000C5" w:rsidRPr="002D6F0F" w14:paraId="15CCDA5F" w14:textId="77777777" w:rsidTr="00D34048">
        <w:trPr>
          <w:trHeight w:val="209"/>
          <w:jc w:val="center"/>
        </w:trPr>
        <w:tc>
          <w:tcPr>
            <w:tcW w:w="1985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shd w:val="clear" w:color="auto" w:fill="D9D9D9" w:themeFill="background1" w:themeFillShade="D9"/>
            <w:vAlign w:val="center"/>
          </w:tcPr>
          <w:p w14:paraId="6B6D8CDF" w14:textId="77777777" w:rsidR="00A000C5" w:rsidRPr="002D6F0F" w:rsidRDefault="00A000C5" w:rsidP="00D34048">
            <w:pPr>
              <w:pStyle w:val="Textoindependiente2"/>
              <w:jc w:val="center"/>
              <w:rPr>
                <w:rFonts w:eastAsia="Calibri" w:cs="Arial"/>
                <w:color w:val="auto"/>
                <w:sz w:val="22"/>
                <w:szCs w:val="22"/>
                <w:lang w:val="es-MX"/>
              </w:rPr>
            </w:pPr>
            <w:bookmarkStart w:id="4" w:name="_Hlk1384938"/>
            <w:r w:rsidRPr="002D6F0F">
              <w:rPr>
                <w:rFonts w:eastAsia="Calibri" w:cs="Arial"/>
                <w:color w:val="auto"/>
                <w:sz w:val="22"/>
                <w:szCs w:val="22"/>
                <w:lang w:val="es-MX"/>
              </w:rPr>
              <w:t>Contratos</w:t>
            </w:r>
          </w:p>
        </w:tc>
        <w:tc>
          <w:tcPr>
            <w:tcW w:w="3932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shd w:val="clear" w:color="auto" w:fill="D9D9D9" w:themeFill="background1" w:themeFillShade="D9"/>
            <w:vAlign w:val="center"/>
          </w:tcPr>
          <w:p w14:paraId="64C22F29" w14:textId="77777777" w:rsidR="00A000C5" w:rsidRPr="002D6F0F" w:rsidRDefault="00A000C5" w:rsidP="00D34048">
            <w:pPr>
              <w:pStyle w:val="Textoindependiente2"/>
              <w:jc w:val="center"/>
              <w:rPr>
                <w:rFonts w:eastAsia="Calibri" w:cs="Arial"/>
                <w:color w:val="auto"/>
                <w:sz w:val="22"/>
                <w:szCs w:val="22"/>
                <w:lang w:val="es-MX"/>
              </w:rPr>
            </w:pPr>
            <w:r w:rsidRPr="002D6F0F">
              <w:rPr>
                <w:rFonts w:eastAsia="Calibri" w:cs="Arial"/>
                <w:color w:val="auto"/>
                <w:sz w:val="22"/>
                <w:szCs w:val="22"/>
                <w:lang w:val="es-MX"/>
              </w:rPr>
              <w:t>Sala del TEPJF</w:t>
            </w:r>
          </w:p>
        </w:tc>
        <w:tc>
          <w:tcPr>
            <w:tcW w:w="1738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shd w:val="clear" w:color="auto" w:fill="D9D9D9" w:themeFill="background1" w:themeFillShade="D9"/>
            <w:vAlign w:val="center"/>
          </w:tcPr>
          <w:p w14:paraId="08982452" w14:textId="77777777" w:rsidR="00A000C5" w:rsidRPr="002D6F0F" w:rsidRDefault="00A000C5" w:rsidP="00D34048">
            <w:pPr>
              <w:pStyle w:val="Textoindependiente2"/>
              <w:jc w:val="center"/>
              <w:rPr>
                <w:rFonts w:eastAsia="Calibri" w:cs="Arial"/>
                <w:color w:val="auto"/>
                <w:sz w:val="22"/>
                <w:szCs w:val="22"/>
                <w:lang w:val="es-MX"/>
              </w:rPr>
            </w:pPr>
            <w:r w:rsidRPr="002D6F0F">
              <w:rPr>
                <w:rFonts w:eastAsia="Calibri" w:cs="Arial"/>
                <w:color w:val="auto"/>
                <w:sz w:val="22"/>
                <w:szCs w:val="22"/>
                <w:lang w:val="es-MX"/>
              </w:rPr>
              <w:t>Consumo anual mínimo</w:t>
            </w:r>
          </w:p>
        </w:tc>
        <w:tc>
          <w:tcPr>
            <w:tcW w:w="1701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shd w:val="clear" w:color="auto" w:fill="D9D9D9" w:themeFill="background1" w:themeFillShade="D9"/>
            <w:vAlign w:val="center"/>
          </w:tcPr>
          <w:p w14:paraId="4FB60AE5" w14:textId="77777777" w:rsidR="00A000C5" w:rsidRPr="002D6F0F" w:rsidRDefault="00A000C5" w:rsidP="00D34048">
            <w:pPr>
              <w:pStyle w:val="Textoindependiente2"/>
              <w:jc w:val="center"/>
              <w:rPr>
                <w:rFonts w:eastAsia="Calibri" w:cs="Arial"/>
                <w:color w:val="auto"/>
                <w:sz w:val="22"/>
                <w:szCs w:val="22"/>
              </w:rPr>
            </w:pPr>
            <w:r w:rsidRPr="002D6F0F">
              <w:rPr>
                <w:rFonts w:eastAsia="Calibri" w:cs="Arial"/>
                <w:color w:val="auto"/>
                <w:sz w:val="22"/>
                <w:szCs w:val="22"/>
                <w:lang w:val="es-MX"/>
              </w:rPr>
              <w:t>Consumo anual máximo</w:t>
            </w:r>
          </w:p>
        </w:tc>
      </w:tr>
      <w:tr w:rsidR="00A000C5" w:rsidRPr="002D6F0F" w14:paraId="1B5B7499" w14:textId="77777777" w:rsidTr="00D34048">
        <w:trPr>
          <w:trHeight w:val="283"/>
          <w:jc w:val="center"/>
        </w:trPr>
        <w:tc>
          <w:tcPr>
            <w:tcW w:w="1985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shd w:val="clear" w:color="auto" w:fill="FFFFFF"/>
          </w:tcPr>
          <w:p w14:paraId="6EE2268E" w14:textId="77777777" w:rsidR="00A000C5" w:rsidRPr="002D6F0F" w:rsidRDefault="00A000C5" w:rsidP="00A547E5">
            <w:pPr>
              <w:pStyle w:val="Textoindependiente2"/>
              <w:jc w:val="left"/>
              <w:rPr>
                <w:rFonts w:eastAsia="Calibri" w:cs="Arial"/>
                <w:b w:val="0"/>
                <w:bCs/>
                <w:color w:val="auto"/>
                <w:sz w:val="22"/>
                <w:szCs w:val="22"/>
                <w:lang w:val="es-MX"/>
              </w:rPr>
            </w:pPr>
            <w:r w:rsidRPr="002D6F0F">
              <w:rPr>
                <w:rFonts w:cs="Arial"/>
                <w:b w:val="0"/>
                <w:bCs/>
                <w:color w:val="auto"/>
                <w:sz w:val="22"/>
                <w:szCs w:val="22"/>
              </w:rPr>
              <w:t>Primer contrato</w:t>
            </w:r>
          </w:p>
        </w:tc>
        <w:tc>
          <w:tcPr>
            <w:tcW w:w="3932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</w:tcBorders>
            <w:shd w:val="clear" w:color="auto" w:fill="EDEDED"/>
          </w:tcPr>
          <w:p w14:paraId="74EE10B1" w14:textId="77777777" w:rsidR="00A000C5" w:rsidRPr="002D6F0F" w:rsidRDefault="00A000C5" w:rsidP="00A547E5">
            <w:pPr>
              <w:spacing w:after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>Sala Superior</w:t>
            </w:r>
          </w:p>
        </w:tc>
        <w:tc>
          <w:tcPr>
            <w:tcW w:w="1738" w:type="dxa"/>
            <w:tcBorders>
              <w:top w:val="single" w:sz="2" w:space="0" w:color="C9C9C9" w:themeColor="accent3" w:themeTint="99"/>
            </w:tcBorders>
            <w:shd w:val="clear" w:color="auto" w:fill="EDEDED"/>
          </w:tcPr>
          <w:p w14:paraId="6C0340EC" w14:textId="039E5D04" w:rsidR="00A000C5" w:rsidRPr="002D6F0F" w:rsidRDefault="00A000C5" w:rsidP="00A547E5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>1,000</w:t>
            </w:r>
          </w:p>
        </w:tc>
        <w:tc>
          <w:tcPr>
            <w:tcW w:w="1701" w:type="dxa"/>
            <w:tcBorders>
              <w:top w:val="single" w:sz="2" w:space="0" w:color="C9C9C9" w:themeColor="accent3" w:themeTint="99"/>
            </w:tcBorders>
            <w:shd w:val="clear" w:color="auto" w:fill="EDEDED"/>
          </w:tcPr>
          <w:p w14:paraId="53DE89DB" w14:textId="75DA968E" w:rsidR="00A000C5" w:rsidRPr="002D6F0F" w:rsidRDefault="00A000C5" w:rsidP="00A547E5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>4,000</w:t>
            </w:r>
          </w:p>
        </w:tc>
      </w:tr>
      <w:tr w:rsidR="001203F1" w:rsidRPr="002D6F0F" w14:paraId="79408E44" w14:textId="77777777" w:rsidTr="00D34048">
        <w:trPr>
          <w:trHeight w:val="283"/>
          <w:jc w:val="center"/>
        </w:trPr>
        <w:tc>
          <w:tcPr>
            <w:tcW w:w="1985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shd w:val="clear" w:color="auto" w:fill="FFFFFF"/>
          </w:tcPr>
          <w:p w14:paraId="1E94C37D" w14:textId="77777777" w:rsidR="001203F1" w:rsidRPr="002D6F0F" w:rsidRDefault="001203F1" w:rsidP="001203F1">
            <w:pPr>
              <w:pStyle w:val="Textoindependiente2"/>
              <w:jc w:val="left"/>
              <w:rPr>
                <w:rFonts w:eastAsia="Calibri" w:cs="Arial"/>
                <w:b w:val="0"/>
                <w:bCs/>
                <w:color w:val="auto"/>
                <w:sz w:val="22"/>
                <w:szCs w:val="22"/>
              </w:rPr>
            </w:pPr>
            <w:r w:rsidRPr="002D6F0F">
              <w:rPr>
                <w:rFonts w:cs="Arial"/>
                <w:b w:val="0"/>
                <w:bCs/>
                <w:color w:val="auto"/>
                <w:sz w:val="22"/>
                <w:szCs w:val="22"/>
                <w:lang w:val="es-MX"/>
              </w:rPr>
              <w:t>Segundo</w:t>
            </w:r>
            <w:r w:rsidRPr="002D6F0F">
              <w:rPr>
                <w:rFonts w:cs="Arial"/>
                <w:b w:val="0"/>
                <w:bCs/>
                <w:color w:val="auto"/>
                <w:sz w:val="22"/>
                <w:szCs w:val="22"/>
              </w:rPr>
              <w:t xml:space="preserve"> contrato</w:t>
            </w:r>
          </w:p>
        </w:tc>
        <w:tc>
          <w:tcPr>
            <w:tcW w:w="3932" w:type="dxa"/>
            <w:tcBorders>
              <w:left w:val="single" w:sz="2" w:space="0" w:color="C9C9C9" w:themeColor="accent3" w:themeTint="99"/>
            </w:tcBorders>
          </w:tcPr>
          <w:p w14:paraId="4C1C44D6" w14:textId="77777777" w:rsidR="001203F1" w:rsidRPr="002D6F0F" w:rsidRDefault="001203F1" w:rsidP="001203F1">
            <w:pPr>
              <w:spacing w:after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>Sala Regional Ciudad de México</w:t>
            </w:r>
          </w:p>
        </w:tc>
        <w:tc>
          <w:tcPr>
            <w:tcW w:w="1738" w:type="dxa"/>
            <w:shd w:val="clear" w:color="auto" w:fill="auto"/>
          </w:tcPr>
          <w:p w14:paraId="7389A8F2" w14:textId="2C6D9CD0" w:rsidR="001203F1" w:rsidRPr="002D6F0F" w:rsidRDefault="001203F1" w:rsidP="001203F1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1203F1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032338A4" w14:textId="0425B3E1" w:rsidR="001203F1" w:rsidRPr="002D6F0F" w:rsidRDefault="001203F1" w:rsidP="001203F1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1203F1">
              <w:rPr>
                <w:rFonts w:ascii="Arial" w:eastAsia="Calibri" w:hAnsi="Arial" w:cs="Arial"/>
              </w:rPr>
              <w:t>560</w:t>
            </w:r>
          </w:p>
        </w:tc>
      </w:tr>
      <w:tr w:rsidR="001203F1" w:rsidRPr="002D6F0F" w14:paraId="5AD77060" w14:textId="77777777" w:rsidTr="00D34048">
        <w:trPr>
          <w:trHeight w:val="283"/>
          <w:jc w:val="center"/>
        </w:trPr>
        <w:tc>
          <w:tcPr>
            <w:tcW w:w="1985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shd w:val="clear" w:color="auto" w:fill="FFFFFF"/>
          </w:tcPr>
          <w:p w14:paraId="3C9ECABB" w14:textId="77777777" w:rsidR="001203F1" w:rsidRPr="002D6F0F" w:rsidRDefault="001203F1" w:rsidP="001203F1">
            <w:pPr>
              <w:pStyle w:val="Textoindependiente2"/>
              <w:jc w:val="left"/>
              <w:rPr>
                <w:rFonts w:eastAsia="Calibri" w:cs="Arial"/>
                <w:b w:val="0"/>
                <w:bCs/>
                <w:color w:val="auto"/>
                <w:sz w:val="22"/>
                <w:szCs w:val="22"/>
              </w:rPr>
            </w:pPr>
            <w:r w:rsidRPr="002D6F0F">
              <w:rPr>
                <w:rFonts w:cs="Arial"/>
                <w:b w:val="0"/>
                <w:bCs/>
                <w:color w:val="auto"/>
                <w:sz w:val="22"/>
                <w:szCs w:val="22"/>
                <w:lang w:val="es-MX"/>
              </w:rPr>
              <w:t>Tercer</w:t>
            </w:r>
            <w:r w:rsidRPr="002D6F0F">
              <w:rPr>
                <w:rFonts w:cs="Arial"/>
                <w:b w:val="0"/>
                <w:bCs/>
                <w:color w:val="auto"/>
                <w:sz w:val="22"/>
                <w:szCs w:val="22"/>
              </w:rPr>
              <w:t xml:space="preserve"> contrato</w:t>
            </w:r>
          </w:p>
        </w:tc>
        <w:tc>
          <w:tcPr>
            <w:tcW w:w="3932" w:type="dxa"/>
            <w:tcBorders>
              <w:left w:val="single" w:sz="2" w:space="0" w:color="C9C9C9" w:themeColor="accent3" w:themeTint="99"/>
              <w:bottom w:val="single" w:sz="2" w:space="0" w:color="C9C9C9" w:themeColor="accent3" w:themeTint="99"/>
            </w:tcBorders>
            <w:shd w:val="clear" w:color="auto" w:fill="EDEDED"/>
          </w:tcPr>
          <w:p w14:paraId="32D43470" w14:textId="77777777" w:rsidR="001203F1" w:rsidRPr="002D6F0F" w:rsidRDefault="001203F1" w:rsidP="001203F1">
            <w:pPr>
              <w:spacing w:after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>Sala Regional Especializada</w:t>
            </w:r>
          </w:p>
        </w:tc>
        <w:tc>
          <w:tcPr>
            <w:tcW w:w="1738" w:type="dxa"/>
            <w:tcBorders>
              <w:bottom w:val="single" w:sz="2" w:space="0" w:color="C9C9C9" w:themeColor="accent3" w:themeTint="99"/>
            </w:tcBorders>
            <w:shd w:val="clear" w:color="auto" w:fill="EDEDED"/>
          </w:tcPr>
          <w:p w14:paraId="11EC71A0" w14:textId="357269D3" w:rsidR="001203F1" w:rsidRPr="002D6F0F" w:rsidRDefault="001203F1" w:rsidP="001203F1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1203F1">
              <w:rPr>
                <w:rFonts w:ascii="Arial" w:eastAsia="Calibri" w:hAnsi="Arial" w:cs="Arial"/>
              </w:rPr>
              <w:t>879</w:t>
            </w:r>
          </w:p>
        </w:tc>
        <w:tc>
          <w:tcPr>
            <w:tcW w:w="1701" w:type="dxa"/>
            <w:tcBorders>
              <w:bottom w:val="single" w:sz="2" w:space="0" w:color="C9C9C9" w:themeColor="accent3" w:themeTint="99"/>
            </w:tcBorders>
            <w:shd w:val="clear" w:color="auto" w:fill="EDEDED"/>
          </w:tcPr>
          <w:p w14:paraId="36CFBECC" w14:textId="01528824" w:rsidR="001203F1" w:rsidRPr="002D6F0F" w:rsidRDefault="001203F1" w:rsidP="001203F1">
            <w:pPr>
              <w:spacing w:after="0"/>
              <w:jc w:val="right"/>
              <w:rPr>
                <w:rFonts w:ascii="Arial" w:eastAsia="Calibri" w:hAnsi="Arial" w:cs="Arial"/>
              </w:rPr>
            </w:pPr>
            <w:r w:rsidRPr="001203F1">
              <w:rPr>
                <w:rFonts w:ascii="Arial" w:eastAsia="Calibri" w:hAnsi="Arial" w:cs="Arial"/>
              </w:rPr>
              <w:t>1020</w:t>
            </w:r>
          </w:p>
        </w:tc>
      </w:tr>
      <w:tr w:rsidR="00A000C5" w:rsidRPr="002D6F0F" w14:paraId="6DBF7068" w14:textId="77777777" w:rsidTr="00557349">
        <w:trPr>
          <w:trHeight w:val="328"/>
          <w:jc w:val="center"/>
        </w:trPr>
        <w:tc>
          <w:tcPr>
            <w:tcW w:w="5917" w:type="dxa"/>
            <w:gridSpan w:val="2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shd w:val="clear" w:color="auto" w:fill="D9D9D9" w:themeFill="background1" w:themeFillShade="D9"/>
            <w:vAlign w:val="center"/>
          </w:tcPr>
          <w:p w14:paraId="15FEEBAB" w14:textId="77777777" w:rsidR="00A000C5" w:rsidRPr="002D6F0F" w:rsidRDefault="00A000C5" w:rsidP="00557349">
            <w:pPr>
              <w:spacing w:after="0"/>
              <w:jc w:val="right"/>
              <w:rPr>
                <w:rFonts w:ascii="Arial" w:eastAsia="Calibri" w:hAnsi="Arial" w:cs="Arial"/>
                <w:b/>
              </w:rPr>
            </w:pPr>
            <w:r w:rsidRPr="002D6F0F">
              <w:rPr>
                <w:rFonts w:ascii="Arial" w:eastAsia="Calibri" w:hAnsi="Arial" w:cs="Arial"/>
                <w:b/>
                <w:bCs/>
              </w:rPr>
              <w:t>Total:</w:t>
            </w:r>
          </w:p>
        </w:tc>
        <w:tc>
          <w:tcPr>
            <w:tcW w:w="1738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shd w:val="clear" w:color="auto" w:fill="D9D9D9" w:themeFill="background1" w:themeFillShade="D9"/>
            <w:vAlign w:val="center"/>
          </w:tcPr>
          <w:p w14:paraId="6FA3BBF6" w14:textId="48FEDD8A" w:rsidR="00A000C5" w:rsidRPr="002D6F0F" w:rsidRDefault="001203F1" w:rsidP="00557349">
            <w:pPr>
              <w:spacing w:after="0"/>
              <w:jc w:val="right"/>
              <w:rPr>
                <w:rFonts w:ascii="Arial" w:eastAsia="Calibri" w:hAnsi="Arial" w:cs="Arial"/>
                <w:b/>
                <w:highlight w:val="yellow"/>
              </w:rPr>
            </w:pPr>
            <w:r w:rsidRPr="001203F1">
              <w:rPr>
                <w:rFonts w:ascii="Arial" w:eastAsia="Calibri" w:hAnsi="Arial" w:cs="Arial"/>
                <w:b/>
              </w:rPr>
              <w:t>1,979</w:t>
            </w:r>
          </w:p>
        </w:tc>
        <w:tc>
          <w:tcPr>
            <w:tcW w:w="1701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shd w:val="clear" w:color="auto" w:fill="D9D9D9" w:themeFill="background1" w:themeFillShade="D9"/>
            <w:vAlign w:val="center"/>
          </w:tcPr>
          <w:p w14:paraId="776EB916" w14:textId="100DCF3C" w:rsidR="00A000C5" w:rsidRPr="002D6F0F" w:rsidRDefault="001203F1" w:rsidP="00557349">
            <w:pPr>
              <w:spacing w:after="0"/>
              <w:jc w:val="right"/>
              <w:rPr>
                <w:rFonts w:ascii="Arial" w:eastAsia="Calibri" w:hAnsi="Arial" w:cs="Arial"/>
                <w:b/>
                <w:highlight w:val="yellow"/>
              </w:rPr>
            </w:pPr>
            <w:r w:rsidRPr="001203F1">
              <w:rPr>
                <w:rFonts w:ascii="Arial" w:eastAsia="Calibri" w:hAnsi="Arial" w:cs="Arial"/>
                <w:b/>
              </w:rPr>
              <w:t>5,580</w:t>
            </w:r>
          </w:p>
        </w:tc>
      </w:tr>
      <w:bookmarkEnd w:id="4"/>
    </w:tbl>
    <w:p w14:paraId="2CB090D4" w14:textId="77777777" w:rsidR="004F4DCA" w:rsidRPr="002D6F0F" w:rsidRDefault="004F4DCA" w:rsidP="00811BBF">
      <w:pPr>
        <w:spacing w:after="0" w:line="240" w:lineRule="auto"/>
        <w:ind w:left="142"/>
        <w:jc w:val="both"/>
        <w:rPr>
          <w:rFonts w:ascii="Arial" w:hAnsi="Arial" w:cs="Arial"/>
          <w:bCs/>
          <w:i/>
          <w:iCs/>
          <w:lang w:val="x-none"/>
        </w:rPr>
      </w:pPr>
    </w:p>
    <w:p w14:paraId="14C026DF" w14:textId="7B175592" w:rsidR="002100E4" w:rsidRPr="0001634B" w:rsidRDefault="002100E4" w:rsidP="0001634B">
      <w:pPr>
        <w:shd w:val="clear" w:color="auto" w:fill="D0CECE" w:themeFill="background2" w:themeFillShade="E6"/>
        <w:spacing w:after="0"/>
        <w:jc w:val="right"/>
        <w:rPr>
          <w:rFonts w:ascii="Arial" w:hAnsi="Arial" w:cs="Arial"/>
          <w:b/>
          <w:spacing w:val="80"/>
          <w:sz w:val="28"/>
          <w:szCs w:val="28"/>
        </w:rPr>
      </w:pPr>
      <w:bookmarkStart w:id="5" w:name="CONDICIONESAT1"/>
      <w:r w:rsidRPr="0001634B">
        <w:rPr>
          <w:rFonts w:ascii="Arial" w:hAnsi="Arial" w:cs="Arial"/>
          <w:b/>
          <w:spacing w:val="80"/>
          <w:sz w:val="28"/>
          <w:szCs w:val="28"/>
        </w:rPr>
        <w:t>CONDICIONES DEL SERVICIO</w:t>
      </w:r>
    </w:p>
    <w:bookmarkEnd w:id="5"/>
    <w:p w14:paraId="1BA2E7C6" w14:textId="77777777" w:rsidR="00A000C5" w:rsidRPr="002D6F0F" w:rsidRDefault="00A000C5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7224838F" w14:textId="223C984C" w:rsidR="00A000C5" w:rsidRPr="002D6F0F" w:rsidRDefault="00D34048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 xml:space="preserve">La </w:t>
      </w:r>
      <w:r w:rsidR="00BC0040">
        <w:rPr>
          <w:rFonts w:ascii="Arial" w:hAnsi="Arial" w:cs="Arial"/>
          <w:bCs/>
          <w:sz w:val="22"/>
          <w:szCs w:val="22"/>
        </w:rPr>
        <w:t>persona participante adjudicada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 deberá realizar el suministro en las cantidades que sean requeridas y solicitadas, a través de la Dirección de Servicios Auxiliares adscrita a la Dirección General de Mantenimiento y Servicios Generales para la Sala Superior y por las </w:t>
      </w:r>
      <w:r w:rsidRPr="002D6F0F">
        <w:rPr>
          <w:rFonts w:ascii="Arial" w:hAnsi="Arial" w:cs="Arial"/>
          <w:bCs/>
          <w:sz w:val="22"/>
          <w:szCs w:val="22"/>
        </w:rPr>
        <w:t>d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elegaciones </w:t>
      </w:r>
      <w:r w:rsidRPr="002D6F0F">
        <w:rPr>
          <w:rFonts w:ascii="Arial" w:hAnsi="Arial" w:cs="Arial"/>
          <w:bCs/>
          <w:sz w:val="22"/>
          <w:szCs w:val="22"/>
        </w:rPr>
        <w:t>a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dministrativas para las </w:t>
      </w:r>
      <w:r w:rsidRPr="002D6F0F">
        <w:rPr>
          <w:rFonts w:ascii="Arial" w:hAnsi="Arial" w:cs="Arial"/>
          <w:bCs/>
          <w:sz w:val="22"/>
          <w:szCs w:val="22"/>
        </w:rPr>
        <w:t>s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alas </w:t>
      </w:r>
      <w:r w:rsidRPr="002D6F0F">
        <w:rPr>
          <w:rFonts w:ascii="Arial" w:hAnsi="Arial" w:cs="Arial"/>
          <w:bCs/>
          <w:sz w:val="22"/>
          <w:szCs w:val="22"/>
        </w:rPr>
        <w:t>r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egionales Ciudad de México y Especializada. </w:t>
      </w:r>
    </w:p>
    <w:p w14:paraId="7DD80659" w14:textId="77777777" w:rsidR="00A000C5" w:rsidRPr="002D6F0F" w:rsidRDefault="00A000C5" w:rsidP="00A000C5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637878D8" w14:textId="0EE5AF8F" w:rsidR="00A000C5" w:rsidRPr="002D6F0F" w:rsidRDefault="00A000C5" w:rsidP="00A000C5">
      <w:pPr>
        <w:pStyle w:val="Textoindependiente"/>
        <w:rPr>
          <w:rFonts w:ascii="Arial" w:hAnsi="Arial" w:cs="Arial"/>
          <w:bCs/>
        </w:rPr>
      </w:pPr>
      <w:r w:rsidRPr="002D6F0F">
        <w:rPr>
          <w:rFonts w:ascii="Arial" w:hAnsi="Arial" w:cs="Arial"/>
          <w:bCs/>
          <w:sz w:val="22"/>
          <w:szCs w:val="22"/>
        </w:rPr>
        <w:t xml:space="preserve">De igual forma, </w:t>
      </w:r>
      <w:r w:rsidR="00D34048" w:rsidRPr="002D6F0F">
        <w:rPr>
          <w:rFonts w:ascii="Arial" w:hAnsi="Arial" w:cs="Arial"/>
          <w:bCs/>
          <w:sz w:val="22"/>
          <w:szCs w:val="22"/>
        </w:rPr>
        <w:t xml:space="preserve">la </w:t>
      </w:r>
      <w:r w:rsidR="00BC0040">
        <w:rPr>
          <w:rFonts w:ascii="Arial" w:hAnsi="Arial" w:cs="Arial"/>
          <w:bCs/>
          <w:sz w:val="22"/>
          <w:szCs w:val="22"/>
        </w:rPr>
        <w:t>persona participante adjudicada</w:t>
      </w:r>
      <w:r w:rsidRPr="002D6F0F">
        <w:rPr>
          <w:rFonts w:ascii="Arial" w:hAnsi="Arial" w:cs="Arial"/>
          <w:bCs/>
          <w:sz w:val="22"/>
          <w:szCs w:val="22"/>
        </w:rPr>
        <w:t xml:space="preserve"> asumirá por su cuenta el costo y riesgo del traslado de los garrafones, hasta que estos sean recibidos de conformidad en los inmuebles del Tribunal Electoral, respetando en todo momento el precio ofertado.</w:t>
      </w:r>
    </w:p>
    <w:p w14:paraId="1FC0E1B2" w14:textId="77777777" w:rsidR="00A000C5" w:rsidRPr="002D6F0F" w:rsidRDefault="00A000C5" w:rsidP="00A000C5">
      <w:pPr>
        <w:pStyle w:val="Textoindependiente"/>
        <w:rPr>
          <w:rFonts w:ascii="Arial" w:hAnsi="Arial" w:cs="Arial"/>
          <w:b/>
        </w:rPr>
      </w:pPr>
    </w:p>
    <w:p w14:paraId="459F1A5E" w14:textId="77777777" w:rsidR="00A000C5" w:rsidRPr="002D6F0F" w:rsidRDefault="00A000C5" w:rsidP="00A000C5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2D6F0F">
        <w:rPr>
          <w:rFonts w:ascii="Arial" w:hAnsi="Arial" w:cs="Arial"/>
          <w:b/>
          <w:sz w:val="22"/>
          <w:szCs w:val="22"/>
        </w:rPr>
        <w:t>PROGRAMA DE SUMINISTRO.</w:t>
      </w:r>
    </w:p>
    <w:p w14:paraId="03C3648A" w14:textId="5FC12AF0" w:rsidR="00A000C5" w:rsidRPr="002D6F0F" w:rsidRDefault="00A000C5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 xml:space="preserve">Con la finalidad de tener control y suministro en tiempo y forma, </w:t>
      </w:r>
      <w:r w:rsidR="00D34048" w:rsidRPr="002D6F0F">
        <w:rPr>
          <w:rFonts w:ascii="Arial" w:hAnsi="Arial" w:cs="Arial"/>
          <w:bCs/>
          <w:sz w:val="22"/>
          <w:szCs w:val="22"/>
        </w:rPr>
        <w:t xml:space="preserve">la </w:t>
      </w:r>
      <w:r w:rsidR="00BC0040">
        <w:rPr>
          <w:rFonts w:ascii="Arial" w:hAnsi="Arial" w:cs="Arial"/>
          <w:bCs/>
          <w:sz w:val="22"/>
          <w:szCs w:val="22"/>
        </w:rPr>
        <w:t>persona participante adjudicada</w:t>
      </w:r>
      <w:r w:rsidR="00D34048" w:rsidRPr="002D6F0F">
        <w:rPr>
          <w:rFonts w:ascii="Arial" w:hAnsi="Arial" w:cs="Arial"/>
          <w:bCs/>
          <w:sz w:val="22"/>
          <w:szCs w:val="22"/>
        </w:rPr>
        <w:t xml:space="preserve"> </w:t>
      </w:r>
      <w:r w:rsidRPr="002D6F0F">
        <w:rPr>
          <w:rFonts w:ascii="Arial" w:hAnsi="Arial" w:cs="Arial"/>
          <w:bCs/>
          <w:sz w:val="22"/>
          <w:szCs w:val="22"/>
        </w:rPr>
        <w:t>garantiza</w:t>
      </w:r>
      <w:r w:rsidR="00D34048" w:rsidRPr="002D6F0F">
        <w:rPr>
          <w:rFonts w:ascii="Arial" w:hAnsi="Arial" w:cs="Arial"/>
          <w:bCs/>
          <w:sz w:val="22"/>
          <w:szCs w:val="22"/>
        </w:rPr>
        <w:t>rá</w:t>
      </w:r>
      <w:r w:rsidRPr="002D6F0F">
        <w:rPr>
          <w:rFonts w:ascii="Arial" w:hAnsi="Arial" w:cs="Arial"/>
          <w:bCs/>
          <w:sz w:val="22"/>
          <w:szCs w:val="22"/>
        </w:rPr>
        <w:t xml:space="preserve"> el cumplimiento del </w:t>
      </w:r>
      <w:r w:rsidR="00D34048" w:rsidRPr="002D6F0F">
        <w:rPr>
          <w:rFonts w:ascii="Arial" w:hAnsi="Arial" w:cs="Arial"/>
          <w:bCs/>
          <w:sz w:val="22"/>
          <w:szCs w:val="22"/>
        </w:rPr>
        <w:t>P</w:t>
      </w:r>
      <w:r w:rsidRPr="002D6F0F">
        <w:rPr>
          <w:rFonts w:ascii="Arial" w:hAnsi="Arial" w:cs="Arial"/>
          <w:bCs/>
          <w:sz w:val="22"/>
          <w:szCs w:val="22"/>
        </w:rPr>
        <w:t xml:space="preserve">rograma de </w:t>
      </w:r>
      <w:r w:rsidR="00D34048" w:rsidRPr="002D6F0F">
        <w:rPr>
          <w:rFonts w:ascii="Arial" w:hAnsi="Arial" w:cs="Arial"/>
          <w:bCs/>
          <w:sz w:val="22"/>
          <w:szCs w:val="22"/>
        </w:rPr>
        <w:t>S</w:t>
      </w:r>
      <w:r w:rsidRPr="002D6F0F">
        <w:rPr>
          <w:rFonts w:ascii="Arial" w:hAnsi="Arial" w:cs="Arial"/>
          <w:bCs/>
          <w:sz w:val="22"/>
          <w:szCs w:val="22"/>
        </w:rPr>
        <w:t>uministro siguiente:</w:t>
      </w:r>
    </w:p>
    <w:p w14:paraId="79F4B42F" w14:textId="77777777" w:rsidR="00A000C5" w:rsidRPr="002D6F0F" w:rsidRDefault="00A000C5" w:rsidP="00A000C5">
      <w:pPr>
        <w:pStyle w:val="Textoindependiente"/>
        <w:rPr>
          <w:rFonts w:ascii="Arial" w:hAnsi="Arial" w:cs="Arial"/>
          <w:bCs/>
        </w:rPr>
      </w:pPr>
    </w:p>
    <w:tbl>
      <w:tblPr>
        <w:tblStyle w:val="Tablaconcuadrcula3-nfasis3"/>
        <w:tblW w:w="10206" w:type="dxa"/>
        <w:jc w:val="center"/>
        <w:tblLook w:val="04A0" w:firstRow="1" w:lastRow="0" w:firstColumn="1" w:lastColumn="0" w:noHBand="0" w:noVBand="1"/>
      </w:tblPr>
      <w:tblGrid>
        <w:gridCol w:w="2407"/>
        <w:gridCol w:w="4111"/>
        <w:gridCol w:w="1846"/>
        <w:gridCol w:w="1842"/>
      </w:tblGrid>
      <w:tr w:rsidR="00D34048" w:rsidRPr="002D6F0F" w14:paraId="5566C69C" w14:textId="77777777" w:rsidTr="00D34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4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shd w:val="clear" w:color="auto" w:fill="D9D9D9" w:themeFill="background1" w:themeFillShade="D9"/>
          </w:tcPr>
          <w:p w14:paraId="1B8B9884" w14:textId="1B801B93" w:rsidR="00D34048" w:rsidRPr="002D6F0F" w:rsidRDefault="00D34048" w:rsidP="00A547E5">
            <w:pPr>
              <w:pStyle w:val="Textoindependiente2"/>
              <w:jc w:val="center"/>
              <w:rPr>
                <w:rFonts w:eastAsia="Calibri" w:cs="Arial"/>
                <w:b/>
                <w:bCs w:val="0"/>
                <w:i w:val="0"/>
                <w:iCs w:val="0"/>
                <w:color w:val="auto"/>
                <w:sz w:val="22"/>
                <w:szCs w:val="22"/>
                <w:lang w:val="es-MX"/>
              </w:rPr>
            </w:pPr>
            <w:r w:rsidRPr="002D6F0F">
              <w:rPr>
                <w:rFonts w:eastAsia="Calibri" w:cs="Arial"/>
                <w:b/>
                <w:bCs w:val="0"/>
                <w:i w:val="0"/>
                <w:iCs w:val="0"/>
                <w:color w:val="auto"/>
                <w:sz w:val="22"/>
                <w:szCs w:val="22"/>
                <w:lang w:val="es-MX"/>
              </w:rPr>
              <w:t>PROGRAMA DE SUMINISTRO</w:t>
            </w:r>
          </w:p>
        </w:tc>
      </w:tr>
      <w:tr w:rsidR="00A000C5" w:rsidRPr="002D6F0F" w14:paraId="2A03FF69" w14:textId="77777777" w:rsidTr="00D340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7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shd w:val="clear" w:color="auto" w:fill="D9D9D9" w:themeFill="background1" w:themeFillShade="D9"/>
          </w:tcPr>
          <w:p w14:paraId="3BB155CD" w14:textId="77777777" w:rsidR="00A000C5" w:rsidRPr="002D6F0F" w:rsidRDefault="00A000C5" w:rsidP="00A547E5">
            <w:pPr>
              <w:pStyle w:val="Textoindependiente2"/>
              <w:jc w:val="center"/>
              <w:rPr>
                <w:rFonts w:eastAsia="Calibri" w:cs="Arial"/>
                <w:b/>
                <w:bCs w:val="0"/>
                <w:color w:val="auto"/>
                <w:sz w:val="22"/>
                <w:szCs w:val="22"/>
                <w:lang w:val="es-MX"/>
              </w:rPr>
            </w:pPr>
            <w:r w:rsidRPr="002D6F0F">
              <w:rPr>
                <w:rFonts w:eastAsia="Calibri" w:cs="Arial"/>
                <w:b/>
                <w:bCs w:val="0"/>
                <w:color w:val="auto"/>
                <w:sz w:val="22"/>
                <w:szCs w:val="22"/>
                <w:lang w:val="es-MX"/>
              </w:rPr>
              <w:t>Sala</w:t>
            </w:r>
          </w:p>
        </w:tc>
        <w:tc>
          <w:tcPr>
            <w:tcW w:w="4111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shd w:val="clear" w:color="auto" w:fill="D9D9D9" w:themeFill="background1" w:themeFillShade="D9"/>
          </w:tcPr>
          <w:p w14:paraId="1D357483" w14:textId="77777777" w:rsidR="00A000C5" w:rsidRPr="002D6F0F" w:rsidRDefault="00A000C5" w:rsidP="00A547E5">
            <w:pPr>
              <w:pStyle w:val="Textoindependient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 w:val="0"/>
                <w:color w:val="auto"/>
                <w:sz w:val="22"/>
                <w:szCs w:val="22"/>
                <w:lang w:val="es-MX"/>
              </w:rPr>
            </w:pPr>
            <w:r w:rsidRPr="002D6F0F">
              <w:rPr>
                <w:rFonts w:eastAsia="Calibri" w:cs="Arial"/>
                <w:b/>
                <w:bCs w:val="0"/>
                <w:color w:val="auto"/>
                <w:sz w:val="22"/>
                <w:szCs w:val="22"/>
                <w:lang w:val="es-MX"/>
              </w:rPr>
              <w:t>Inmueble</w:t>
            </w:r>
          </w:p>
        </w:tc>
        <w:tc>
          <w:tcPr>
            <w:tcW w:w="1846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shd w:val="clear" w:color="auto" w:fill="D9D9D9" w:themeFill="background1" w:themeFillShade="D9"/>
          </w:tcPr>
          <w:p w14:paraId="26C393AB" w14:textId="77777777" w:rsidR="00A000C5" w:rsidRPr="002D6F0F" w:rsidRDefault="00A000C5" w:rsidP="00A547E5">
            <w:pPr>
              <w:pStyle w:val="Textoindependient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 w:val="0"/>
                <w:color w:val="auto"/>
                <w:sz w:val="22"/>
                <w:szCs w:val="22"/>
                <w:lang w:val="es-MX"/>
              </w:rPr>
            </w:pPr>
            <w:r w:rsidRPr="002D6F0F">
              <w:rPr>
                <w:rFonts w:eastAsia="Calibri" w:cs="Arial"/>
                <w:b/>
                <w:bCs w:val="0"/>
                <w:color w:val="auto"/>
                <w:sz w:val="22"/>
                <w:szCs w:val="22"/>
                <w:lang w:val="es-MX"/>
              </w:rPr>
              <w:t>Día de entrega</w:t>
            </w:r>
          </w:p>
        </w:tc>
        <w:tc>
          <w:tcPr>
            <w:tcW w:w="1842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shd w:val="clear" w:color="auto" w:fill="D9D9D9" w:themeFill="background1" w:themeFillShade="D9"/>
          </w:tcPr>
          <w:p w14:paraId="3804C4F0" w14:textId="77777777" w:rsidR="00A000C5" w:rsidRPr="002D6F0F" w:rsidRDefault="00A000C5" w:rsidP="00A547E5">
            <w:pPr>
              <w:pStyle w:val="Textoindependiente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Arial"/>
                <w:b/>
                <w:bCs w:val="0"/>
                <w:color w:val="auto"/>
                <w:sz w:val="22"/>
                <w:szCs w:val="22"/>
              </w:rPr>
            </w:pPr>
            <w:r w:rsidRPr="002D6F0F">
              <w:rPr>
                <w:rFonts w:eastAsia="Calibri" w:cs="Arial"/>
                <w:b/>
                <w:bCs w:val="0"/>
                <w:color w:val="auto"/>
                <w:sz w:val="22"/>
                <w:szCs w:val="22"/>
                <w:lang w:val="es-MX"/>
              </w:rPr>
              <w:t>Hora de entrega</w:t>
            </w:r>
          </w:p>
        </w:tc>
      </w:tr>
      <w:tr w:rsidR="00A000C5" w:rsidRPr="002D6F0F" w14:paraId="32748AC0" w14:textId="77777777" w:rsidTr="00D34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</w:tcPr>
          <w:p w14:paraId="72AEA115" w14:textId="77777777" w:rsidR="00A000C5" w:rsidRPr="002D6F0F" w:rsidRDefault="00A000C5" w:rsidP="00D34048">
            <w:pPr>
              <w:pStyle w:val="Textoindependiente2"/>
              <w:jc w:val="center"/>
              <w:rPr>
                <w:rFonts w:cs="Arial"/>
                <w:b w:val="0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2D6F0F">
              <w:rPr>
                <w:rFonts w:cs="Arial"/>
                <w:b w:val="0"/>
                <w:bCs/>
                <w:color w:val="auto"/>
                <w:sz w:val="22"/>
                <w:szCs w:val="22"/>
              </w:rPr>
              <w:t>Sala Superior</w:t>
            </w:r>
          </w:p>
          <w:p w14:paraId="766A18E9" w14:textId="2730AD50" w:rsidR="00D34048" w:rsidRPr="002D6F0F" w:rsidRDefault="00D34048" w:rsidP="00D34048">
            <w:pPr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4111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shd w:val="clear" w:color="auto" w:fill="FFFFFF" w:themeFill="background1"/>
          </w:tcPr>
          <w:p w14:paraId="2F61A5C5" w14:textId="11758F03" w:rsidR="00D34048" w:rsidRPr="002D6F0F" w:rsidRDefault="00D34048" w:rsidP="00A547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>Edificio Sede.</w:t>
            </w:r>
          </w:p>
          <w:p w14:paraId="4D984DAE" w14:textId="518D28C3" w:rsidR="00A000C5" w:rsidRPr="002D6F0F" w:rsidRDefault="00A000C5" w:rsidP="00A547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>Carlota Armero 5000, Col. CTM Culhuacán, Alcaldía Coyoacán, C.P. 04480, Ciudad de México.</w:t>
            </w:r>
          </w:p>
        </w:tc>
        <w:tc>
          <w:tcPr>
            <w:tcW w:w="1846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shd w:val="clear" w:color="auto" w:fill="FFFFFF" w:themeFill="background1"/>
            <w:vAlign w:val="center"/>
          </w:tcPr>
          <w:p w14:paraId="66E8E17A" w14:textId="77777777" w:rsidR="00A000C5" w:rsidRPr="002D6F0F" w:rsidRDefault="00A000C5" w:rsidP="00A5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>Lunes, miércoles y viernes</w:t>
            </w:r>
          </w:p>
        </w:tc>
        <w:tc>
          <w:tcPr>
            <w:tcW w:w="1842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shd w:val="clear" w:color="auto" w:fill="FFFFFF" w:themeFill="background1"/>
            <w:vAlign w:val="center"/>
          </w:tcPr>
          <w:p w14:paraId="0F1EFA49" w14:textId="77777777" w:rsidR="00A000C5" w:rsidRPr="002D6F0F" w:rsidRDefault="00A000C5" w:rsidP="00A5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>Entre las 09:00 y las 11:30 horas</w:t>
            </w:r>
          </w:p>
        </w:tc>
      </w:tr>
      <w:tr w:rsidR="00A000C5" w:rsidRPr="002D6F0F" w14:paraId="6800A8EF" w14:textId="77777777" w:rsidTr="00D34048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</w:tcPr>
          <w:p w14:paraId="3BFBC57C" w14:textId="784A32D6" w:rsidR="00A000C5" w:rsidRPr="002D6F0F" w:rsidRDefault="00D34048" w:rsidP="00D34048">
            <w:pPr>
              <w:pStyle w:val="Textoindependiente2"/>
              <w:jc w:val="center"/>
              <w:rPr>
                <w:rFonts w:cs="Arial"/>
                <w:b w:val="0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2D6F0F">
              <w:rPr>
                <w:rFonts w:cs="Arial"/>
                <w:b w:val="0"/>
                <w:bCs/>
                <w:color w:val="auto"/>
                <w:sz w:val="22"/>
                <w:szCs w:val="22"/>
              </w:rPr>
              <w:t>Sala Superior</w:t>
            </w:r>
          </w:p>
        </w:tc>
        <w:tc>
          <w:tcPr>
            <w:tcW w:w="4111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</w:tcPr>
          <w:p w14:paraId="44D408CD" w14:textId="223FDD66" w:rsidR="00A000C5" w:rsidRPr="002D6F0F" w:rsidRDefault="00A000C5" w:rsidP="00A547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 xml:space="preserve">Edificio </w:t>
            </w:r>
            <w:r w:rsidR="00DC2CF7">
              <w:rPr>
                <w:rFonts w:ascii="Arial" w:eastAsia="Calibri" w:hAnsi="Arial" w:cs="Arial"/>
              </w:rPr>
              <w:t>A</w:t>
            </w:r>
            <w:r w:rsidRPr="002D6F0F">
              <w:rPr>
                <w:rFonts w:ascii="Arial" w:eastAsia="Calibri" w:hAnsi="Arial" w:cs="Arial"/>
              </w:rPr>
              <w:t>dministrativo 1</w:t>
            </w:r>
          </w:p>
          <w:p w14:paraId="156289C0" w14:textId="0322B5F0" w:rsidR="00A000C5" w:rsidRPr="002D6F0F" w:rsidRDefault="00A000C5" w:rsidP="00A547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>Virginia 68, Col. Parque San Andrés, C.P. 044040, Alcaldía Coyoacán, Ciudad de México.</w:t>
            </w:r>
          </w:p>
        </w:tc>
        <w:tc>
          <w:tcPr>
            <w:tcW w:w="1846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</w:tcPr>
          <w:p w14:paraId="004B4619" w14:textId="77777777" w:rsidR="00A000C5" w:rsidRPr="002D6F0F" w:rsidRDefault="00A000C5" w:rsidP="00A5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>Viernes</w:t>
            </w:r>
          </w:p>
        </w:tc>
        <w:tc>
          <w:tcPr>
            <w:tcW w:w="1842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</w:tcPr>
          <w:p w14:paraId="62CCDB29" w14:textId="77777777" w:rsidR="00A000C5" w:rsidRPr="002D6F0F" w:rsidRDefault="00A000C5" w:rsidP="00A5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>Entre las 09:00 y las 11:30 horas</w:t>
            </w:r>
          </w:p>
        </w:tc>
      </w:tr>
      <w:tr w:rsidR="00A000C5" w:rsidRPr="002D6F0F" w14:paraId="0CD445B7" w14:textId="77777777" w:rsidTr="00D34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</w:tcPr>
          <w:p w14:paraId="7321F1E7" w14:textId="77777777" w:rsidR="00D34048" w:rsidRPr="002D6F0F" w:rsidRDefault="00D34048" w:rsidP="00D34048">
            <w:pPr>
              <w:pStyle w:val="Textoindependiente2"/>
              <w:jc w:val="center"/>
              <w:rPr>
                <w:rFonts w:cs="Arial"/>
                <w:b w:val="0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2D6F0F">
              <w:rPr>
                <w:rFonts w:cs="Arial"/>
                <w:b w:val="0"/>
                <w:bCs/>
                <w:color w:val="auto"/>
                <w:sz w:val="22"/>
                <w:szCs w:val="22"/>
              </w:rPr>
              <w:lastRenderedPageBreak/>
              <w:t>Sala Superior</w:t>
            </w:r>
          </w:p>
          <w:p w14:paraId="7C5DB668" w14:textId="77777777" w:rsidR="00A000C5" w:rsidRPr="002D6F0F" w:rsidRDefault="00A000C5" w:rsidP="00D34048">
            <w:pPr>
              <w:pStyle w:val="Textoindependiente2"/>
              <w:jc w:val="center"/>
              <w:rPr>
                <w:rFonts w:cs="Arial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shd w:val="clear" w:color="auto" w:fill="FFFFFF" w:themeFill="background1"/>
          </w:tcPr>
          <w:p w14:paraId="322BAEF7" w14:textId="75BD884C" w:rsidR="00A000C5" w:rsidRPr="002D6F0F" w:rsidRDefault="00A000C5" w:rsidP="00A547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 xml:space="preserve">Edificio </w:t>
            </w:r>
            <w:r w:rsidR="00D34048" w:rsidRPr="002D6F0F">
              <w:rPr>
                <w:rFonts w:ascii="Arial" w:eastAsia="Calibri" w:hAnsi="Arial" w:cs="Arial"/>
              </w:rPr>
              <w:t>A</w:t>
            </w:r>
            <w:r w:rsidRPr="002D6F0F">
              <w:rPr>
                <w:rFonts w:ascii="Arial" w:eastAsia="Calibri" w:hAnsi="Arial" w:cs="Arial"/>
              </w:rPr>
              <w:t>dministrativo 2</w:t>
            </w:r>
          </w:p>
          <w:p w14:paraId="50E404E2" w14:textId="799613F3" w:rsidR="00A000C5" w:rsidRPr="002D6F0F" w:rsidRDefault="00A000C5" w:rsidP="00A547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>Avena 513, Col. Granjas México, C.P. 08400, Alcaldía Iztacalco, Ciudad de México.</w:t>
            </w:r>
          </w:p>
        </w:tc>
        <w:tc>
          <w:tcPr>
            <w:tcW w:w="1846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shd w:val="clear" w:color="auto" w:fill="FFFFFF" w:themeFill="background1"/>
            <w:vAlign w:val="center"/>
          </w:tcPr>
          <w:p w14:paraId="569C330F" w14:textId="77777777" w:rsidR="00A000C5" w:rsidRPr="002D6F0F" w:rsidRDefault="00A000C5" w:rsidP="00A5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>Sábado</w:t>
            </w:r>
          </w:p>
        </w:tc>
        <w:tc>
          <w:tcPr>
            <w:tcW w:w="1842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shd w:val="clear" w:color="auto" w:fill="FFFFFF" w:themeFill="background1"/>
            <w:vAlign w:val="center"/>
          </w:tcPr>
          <w:p w14:paraId="415FA1F0" w14:textId="77777777" w:rsidR="00A000C5" w:rsidRPr="002D6F0F" w:rsidRDefault="00A000C5" w:rsidP="00A5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>Entre las 09:00 y las 11:30 horas</w:t>
            </w:r>
          </w:p>
        </w:tc>
      </w:tr>
      <w:tr w:rsidR="00A000C5" w:rsidRPr="002D6F0F" w14:paraId="2B9805C9" w14:textId="77777777" w:rsidTr="00D34048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</w:tcPr>
          <w:p w14:paraId="09068444" w14:textId="77777777" w:rsidR="00D34048" w:rsidRPr="002D6F0F" w:rsidRDefault="00A000C5" w:rsidP="00D34048">
            <w:pPr>
              <w:pStyle w:val="Textoindependiente2"/>
              <w:jc w:val="center"/>
              <w:rPr>
                <w:rFonts w:cs="Arial"/>
                <w:b w:val="0"/>
                <w:bCs/>
                <w:i w:val="0"/>
                <w:iCs w:val="0"/>
                <w:color w:val="auto"/>
                <w:sz w:val="22"/>
                <w:szCs w:val="22"/>
                <w:lang w:val="es-MX"/>
              </w:rPr>
            </w:pPr>
            <w:r w:rsidRPr="002D6F0F">
              <w:rPr>
                <w:rFonts w:cs="Arial"/>
                <w:b w:val="0"/>
                <w:bCs/>
                <w:color w:val="auto"/>
                <w:sz w:val="22"/>
                <w:szCs w:val="22"/>
                <w:lang w:val="es-MX"/>
              </w:rPr>
              <w:t xml:space="preserve">Sala Regional </w:t>
            </w:r>
          </w:p>
          <w:p w14:paraId="46832292" w14:textId="7CC0BC58" w:rsidR="00A000C5" w:rsidRPr="002D6F0F" w:rsidRDefault="00A000C5" w:rsidP="00D34048">
            <w:pPr>
              <w:pStyle w:val="Textoindependiente2"/>
              <w:jc w:val="center"/>
              <w:rPr>
                <w:rFonts w:eastAsia="Calibri" w:cs="Arial"/>
                <w:b w:val="0"/>
                <w:bCs/>
                <w:color w:val="auto"/>
                <w:sz w:val="22"/>
                <w:szCs w:val="22"/>
              </w:rPr>
            </w:pPr>
            <w:r w:rsidRPr="002D6F0F">
              <w:rPr>
                <w:rFonts w:cs="Arial"/>
                <w:b w:val="0"/>
                <w:bCs/>
                <w:color w:val="auto"/>
                <w:sz w:val="22"/>
                <w:szCs w:val="22"/>
                <w:lang w:val="es-MX"/>
              </w:rPr>
              <w:t>Ciudad de México</w:t>
            </w:r>
          </w:p>
        </w:tc>
        <w:tc>
          <w:tcPr>
            <w:tcW w:w="4111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</w:tcBorders>
          </w:tcPr>
          <w:p w14:paraId="2FD21182" w14:textId="77777777" w:rsidR="00A000C5" w:rsidRPr="002D6F0F" w:rsidRDefault="00A000C5" w:rsidP="00A547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>Edificio Sede</w:t>
            </w:r>
          </w:p>
          <w:p w14:paraId="28F6733B" w14:textId="54813AFC" w:rsidR="00A000C5" w:rsidRPr="002D6F0F" w:rsidRDefault="00A000C5" w:rsidP="00A547E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 xml:space="preserve">Boulevard Adolfo López Mateos 1926, Col. </w:t>
            </w:r>
            <w:proofErr w:type="spellStart"/>
            <w:r w:rsidRPr="002D6F0F">
              <w:rPr>
                <w:rFonts w:ascii="Arial" w:eastAsia="Calibri" w:hAnsi="Arial" w:cs="Arial"/>
              </w:rPr>
              <w:t>Tlacopac</w:t>
            </w:r>
            <w:proofErr w:type="spellEnd"/>
            <w:r w:rsidRPr="002D6F0F">
              <w:rPr>
                <w:rFonts w:ascii="Arial" w:eastAsia="Calibri" w:hAnsi="Arial" w:cs="Arial"/>
              </w:rPr>
              <w:t>, Alcaldía Álvaro Obregón, C.P. 01049, Ciudad de México.</w:t>
            </w:r>
          </w:p>
        </w:tc>
        <w:tc>
          <w:tcPr>
            <w:tcW w:w="1846" w:type="dxa"/>
            <w:tcBorders>
              <w:top w:val="single" w:sz="2" w:space="0" w:color="C9C9C9" w:themeColor="accent3" w:themeTint="99"/>
            </w:tcBorders>
            <w:vAlign w:val="center"/>
          </w:tcPr>
          <w:p w14:paraId="11AF7175" w14:textId="77777777" w:rsidR="00A000C5" w:rsidRPr="002D6F0F" w:rsidRDefault="00A000C5" w:rsidP="00A5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highlight w:val="yellow"/>
              </w:rPr>
            </w:pPr>
            <w:r w:rsidRPr="002D6F0F">
              <w:rPr>
                <w:rFonts w:ascii="Arial" w:eastAsia="Calibri" w:hAnsi="Arial" w:cs="Arial"/>
              </w:rPr>
              <w:t>Lunes</w:t>
            </w:r>
          </w:p>
        </w:tc>
        <w:tc>
          <w:tcPr>
            <w:tcW w:w="1842" w:type="dxa"/>
            <w:tcBorders>
              <w:top w:val="single" w:sz="2" w:space="0" w:color="C9C9C9" w:themeColor="accent3" w:themeTint="99"/>
            </w:tcBorders>
            <w:vAlign w:val="center"/>
          </w:tcPr>
          <w:p w14:paraId="12A052E0" w14:textId="77777777" w:rsidR="00A000C5" w:rsidRPr="002D6F0F" w:rsidRDefault="00A000C5" w:rsidP="00A547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>Entre las 11:00 y las 14:00 horas</w:t>
            </w:r>
          </w:p>
        </w:tc>
      </w:tr>
      <w:tr w:rsidR="00A000C5" w:rsidRPr="002D6F0F" w14:paraId="6CD7E417" w14:textId="77777777" w:rsidTr="00D340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7" w:type="dxa"/>
            <w:tcBorders>
              <w:top w:val="single" w:sz="2" w:space="0" w:color="C9C9C9" w:themeColor="accent3" w:themeTint="99"/>
              <w:left w:val="single" w:sz="2" w:space="0" w:color="C9C9C9" w:themeColor="accent3" w:themeTint="99"/>
              <w:bottom w:val="single" w:sz="2" w:space="0" w:color="C9C9C9" w:themeColor="accent3" w:themeTint="99"/>
              <w:right w:val="single" w:sz="2" w:space="0" w:color="C9C9C9" w:themeColor="accent3" w:themeTint="99"/>
            </w:tcBorders>
            <w:vAlign w:val="center"/>
          </w:tcPr>
          <w:p w14:paraId="0222C285" w14:textId="77777777" w:rsidR="00A000C5" w:rsidRPr="002D6F0F" w:rsidRDefault="00A000C5" w:rsidP="00D34048">
            <w:pPr>
              <w:pStyle w:val="Textoindependiente2"/>
              <w:jc w:val="center"/>
              <w:rPr>
                <w:rFonts w:eastAsia="Calibri" w:cs="Arial"/>
                <w:b w:val="0"/>
                <w:bCs/>
                <w:color w:val="auto"/>
                <w:sz w:val="22"/>
                <w:szCs w:val="22"/>
              </w:rPr>
            </w:pPr>
            <w:r w:rsidRPr="002D6F0F">
              <w:rPr>
                <w:rFonts w:cs="Arial"/>
                <w:b w:val="0"/>
                <w:bCs/>
                <w:color w:val="auto"/>
                <w:sz w:val="22"/>
                <w:szCs w:val="22"/>
                <w:lang w:val="es-MX"/>
              </w:rPr>
              <w:t>Sala Regional Especializada</w:t>
            </w:r>
          </w:p>
        </w:tc>
        <w:tc>
          <w:tcPr>
            <w:tcW w:w="4111" w:type="dxa"/>
            <w:tcBorders>
              <w:left w:val="single" w:sz="2" w:space="0" w:color="C9C9C9" w:themeColor="accent3" w:themeTint="99"/>
            </w:tcBorders>
          </w:tcPr>
          <w:p w14:paraId="0A8D1B45" w14:textId="77777777" w:rsidR="00A000C5" w:rsidRPr="002D6F0F" w:rsidRDefault="00A000C5" w:rsidP="00A547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>Edificio Sede</w:t>
            </w:r>
          </w:p>
          <w:p w14:paraId="625BED53" w14:textId="77777777" w:rsidR="00A000C5" w:rsidRPr="002D6F0F" w:rsidRDefault="00A000C5" w:rsidP="00A547E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 xml:space="preserve">Pablo de la Llave No. 110, Col. Bosques de </w:t>
            </w:r>
            <w:proofErr w:type="spellStart"/>
            <w:r w:rsidRPr="002D6F0F">
              <w:rPr>
                <w:rFonts w:ascii="Arial" w:eastAsia="Calibri" w:hAnsi="Arial" w:cs="Arial"/>
              </w:rPr>
              <w:t>Tetlameya</w:t>
            </w:r>
            <w:proofErr w:type="spellEnd"/>
            <w:r w:rsidRPr="002D6F0F">
              <w:rPr>
                <w:rFonts w:ascii="Arial" w:eastAsia="Calibri" w:hAnsi="Arial" w:cs="Arial"/>
              </w:rPr>
              <w:t>, Alcaldía Coyoacán, C.P. 04730, Ciudad de México</w:t>
            </w:r>
          </w:p>
        </w:tc>
        <w:tc>
          <w:tcPr>
            <w:tcW w:w="1846" w:type="dxa"/>
            <w:vAlign w:val="center"/>
          </w:tcPr>
          <w:p w14:paraId="7BAC7004" w14:textId="77777777" w:rsidR="00A000C5" w:rsidRPr="002D6F0F" w:rsidRDefault="00A000C5" w:rsidP="00A5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>Martes</w:t>
            </w:r>
          </w:p>
        </w:tc>
        <w:tc>
          <w:tcPr>
            <w:tcW w:w="1842" w:type="dxa"/>
            <w:vAlign w:val="center"/>
          </w:tcPr>
          <w:p w14:paraId="2152496F" w14:textId="77777777" w:rsidR="00A000C5" w:rsidRPr="002D6F0F" w:rsidRDefault="00A000C5" w:rsidP="00A547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</w:rPr>
            </w:pPr>
            <w:r w:rsidRPr="002D6F0F">
              <w:rPr>
                <w:rFonts w:ascii="Arial" w:eastAsia="Calibri" w:hAnsi="Arial" w:cs="Arial"/>
              </w:rPr>
              <w:t>Entre las 12:00 y las 17:00 horas</w:t>
            </w:r>
          </w:p>
        </w:tc>
      </w:tr>
    </w:tbl>
    <w:p w14:paraId="31562C1C" w14:textId="77777777" w:rsidR="00A000C5" w:rsidRPr="002D6F0F" w:rsidRDefault="00A000C5" w:rsidP="00A000C5">
      <w:pPr>
        <w:pStyle w:val="Textoindependiente"/>
        <w:rPr>
          <w:rFonts w:ascii="Arial" w:hAnsi="Arial" w:cs="Arial"/>
          <w:bCs/>
        </w:rPr>
      </w:pPr>
    </w:p>
    <w:p w14:paraId="51E6FB6C" w14:textId="25709B30" w:rsidR="00A000C5" w:rsidRPr="002D6F0F" w:rsidRDefault="00D34048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>E</w:t>
      </w:r>
      <w:r w:rsidR="00A000C5" w:rsidRPr="002D6F0F">
        <w:rPr>
          <w:rFonts w:ascii="Arial" w:hAnsi="Arial" w:cs="Arial"/>
          <w:bCs/>
          <w:sz w:val="22"/>
          <w:szCs w:val="22"/>
        </w:rPr>
        <w:t>n caso de que</w:t>
      </w:r>
      <w:r w:rsidRPr="002D6F0F">
        <w:rPr>
          <w:rFonts w:ascii="Arial" w:hAnsi="Arial" w:cs="Arial"/>
          <w:bCs/>
          <w:sz w:val="22"/>
          <w:szCs w:val="22"/>
        </w:rPr>
        <w:t>,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 el día requerido de suministro sea un día oficialmente inhábil, se recorrerá al día siguiente hábil</w:t>
      </w:r>
      <w:r w:rsidRPr="002D6F0F">
        <w:rPr>
          <w:rFonts w:ascii="Arial" w:hAnsi="Arial" w:cs="Arial"/>
          <w:bCs/>
          <w:sz w:val="22"/>
          <w:szCs w:val="22"/>
        </w:rPr>
        <w:t>,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 o en su caso</w:t>
      </w:r>
      <w:r w:rsidRPr="002D6F0F">
        <w:rPr>
          <w:rFonts w:ascii="Arial" w:hAnsi="Arial" w:cs="Arial"/>
          <w:bCs/>
          <w:sz w:val="22"/>
          <w:szCs w:val="22"/>
        </w:rPr>
        <w:t>,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 al siguiente día de entrega dependiendo de las necesidades del Tribunal Electoral. </w:t>
      </w:r>
    </w:p>
    <w:p w14:paraId="2548427E" w14:textId="77777777" w:rsidR="00A000C5" w:rsidRPr="002D6F0F" w:rsidRDefault="00A000C5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602B9099" w14:textId="1FF7C56C" w:rsidR="00A000C5" w:rsidRPr="002D6F0F" w:rsidRDefault="00D34048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>D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e acuerdo con </w:t>
      </w:r>
      <w:r w:rsidRPr="002D6F0F">
        <w:rPr>
          <w:rFonts w:ascii="Arial" w:hAnsi="Arial" w:cs="Arial"/>
          <w:bCs/>
          <w:sz w:val="22"/>
          <w:szCs w:val="22"/>
        </w:rPr>
        <w:t>las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 necesidades</w:t>
      </w:r>
      <w:r w:rsidRPr="002D6F0F">
        <w:rPr>
          <w:rFonts w:ascii="Arial" w:hAnsi="Arial" w:cs="Arial"/>
          <w:bCs/>
          <w:sz w:val="22"/>
          <w:szCs w:val="22"/>
        </w:rPr>
        <w:t xml:space="preserve"> del servicio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, y en caso de desocupar algún inmueble institucional, </w:t>
      </w:r>
      <w:r w:rsidRPr="002D6F0F">
        <w:rPr>
          <w:rFonts w:ascii="Arial" w:hAnsi="Arial" w:cs="Arial"/>
          <w:bCs/>
          <w:sz w:val="22"/>
          <w:szCs w:val="22"/>
        </w:rPr>
        <w:t xml:space="preserve">el Tribunal Electoral </w:t>
      </w:r>
      <w:r w:rsidR="00A000C5" w:rsidRPr="002D6F0F">
        <w:rPr>
          <w:rFonts w:ascii="Arial" w:hAnsi="Arial" w:cs="Arial"/>
          <w:bCs/>
          <w:sz w:val="22"/>
          <w:szCs w:val="22"/>
        </w:rPr>
        <w:t>podrá modificar</w:t>
      </w:r>
      <w:r w:rsidR="00DC2CF7">
        <w:rPr>
          <w:rFonts w:ascii="Arial" w:hAnsi="Arial" w:cs="Arial"/>
          <w:bCs/>
          <w:sz w:val="22"/>
          <w:szCs w:val="22"/>
        </w:rPr>
        <w:t xml:space="preserve"> o cancelar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 los inmuebles, los días y horarios de entrega del Programa de Suministro.</w:t>
      </w:r>
    </w:p>
    <w:p w14:paraId="02571999" w14:textId="0DD28048" w:rsidR="00A000C5" w:rsidRPr="002D6F0F" w:rsidRDefault="00A000C5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627DB827" w14:textId="5C3F3C6B" w:rsidR="00A000C5" w:rsidRPr="002D6F0F" w:rsidRDefault="00A000C5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 xml:space="preserve">Para </w:t>
      </w:r>
      <w:r w:rsidR="00D34048" w:rsidRPr="002D6F0F">
        <w:rPr>
          <w:rFonts w:ascii="Arial" w:hAnsi="Arial" w:cs="Arial"/>
          <w:bCs/>
          <w:sz w:val="22"/>
          <w:szCs w:val="22"/>
        </w:rPr>
        <w:t>cualquier</w:t>
      </w:r>
      <w:r w:rsidRPr="002D6F0F">
        <w:rPr>
          <w:rFonts w:ascii="Arial" w:hAnsi="Arial" w:cs="Arial"/>
          <w:bCs/>
          <w:sz w:val="22"/>
          <w:szCs w:val="22"/>
        </w:rPr>
        <w:t xml:space="preserve"> modificación, el Tribunal Electoral, a través de la Dirección de Servicios Auxiliares para la Sala Superior y para las Salas Regionales Ciudad de México y Especializada mediante las Delegaciones Administrativas, entregará hasta con un máximo de cinco hábiles, la notificación correspondiente a</w:t>
      </w:r>
      <w:r w:rsidR="00D34048" w:rsidRPr="002D6F0F">
        <w:rPr>
          <w:rFonts w:ascii="Arial" w:hAnsi="Arial" w:cs="Arial"/>
          <w:bCs/>
          <w:sz w:val="22"/>
          <w:szCs w:val="22"/>
        </w:rPr>
        <w:t xml:space="preserve"> </w:t>
      </w:r>
      <w:r w:rsidRPr="002D6F0F">
        <w:rPr>
          <w:rFonts w:ascii="Arial" w:hAnsi="Arial" w:cs="Arial"/>
          <w:bCs/>
          <w:sz w:val="22"/>
          <w:szCs w:val="22"/>
        </w:rPr>
        <w:t>l</w:t>
      </w:r>
      <w:r w:rsidR="00D34048" w:rsidRPr="002D6F0F">
        <w:rPr>
          <w:rFonts w:ascii="Arial" w:hAnsi="Arial" w:cs="Arial"/>
          <w:bCs/>
          <w:sz w:val="22"/>
          <w:szCs w:val="22"/>
        </w:rPr>
        <w:t>a</w:t>
      </w:r>
      <w:r w:rsidRPr="002D6F0F">
        <w:rPr>
          <w:rFonts w:ascii="Arial" w:hAnsi="Arial" w:cs="Arial"/>
          <w:bCs/>
          <w:sz w:val="22"/>
          <w:szCs w:val="22"/>
        </w:rPr>
        <w:t xml:space="preserve"> </w:t>
      </w:r>
      <w:r w:rsidR="00BC0040">
        <w:rPr>
          <w:rFonts w:ascii="Arial" w:hAnsi="Arial" w:cs="Arial"/>
          <w:bCs/>
          <w:sz w:val="22"/>
          <w:szCs w:val="22"/>
        </w:rPr>
        <w:t>persona participante adjudicada</w:t>
      </w:r>
      <w:r w:rsidR="00D34048" w:rsidRPr="002D6F0F">
        <w:rPr>
          <w:rFonts w:ascii="Arial" w:hAnsi="Arial" w:cs="Arial"/>
          <w:bCs/>
          <w:sz w:val="22"/>
          <w:szCs w:val="22"/>
        </w:rPr>
        <w:t xml:space="preserve">, con el propósito de </w:t>
      </w:r>
      <w:r w:rsidRPr="002D6F0F">
        <w:rPr>
          <w:rFonts w:ascii="Arial" w:hAnsi="Arial" w:cs="Arial"/>
          <w:bCs/>
          <w:sz w:val="22"/>
          <w:szCs w:val="22"/>
        </w:rPr>
        <w:t xml:space="preserve">propiciar la reasignación o cancelación de permisos de acceso para </w:t>
      </w:r>
      <w:r w:rsidR="00D34048" w:rsidRPr="002D6F0F">
        <w:rPr>
          <w:rFonts w:ascii="Arial" w:hAnsi="Arial" w:cs="Arial"/>
          <w:bCs/>
          <w:sz w:val="22"/>
          <w:szCs w:val="22"/>
        </w:rPr>
        <w:t>el personal del prestador de servicios</w:t>
      </w:r>
      <w:r w:rsidRPr="002D6F0F">
        <w:rPr>
          <w:rFonts w:ascii="Arial" w:hAnsi="Arial" w:cs="Arial"/>
          <w:bCs/>
          <w:sz w:val="22"/>
          <w:szCs w:val="22"/>
        </w:rPr>
        <w:t xml:space="preserve"> a partir de la fecha que se indique en dicha notificación.</w:t>
      </w:r>
    </w:p>
    <w:p w14:paraId="0C0EAB81" w14:textId="77777777" w:rsidR="00A000C5" w:rsidRPr="002D6F0F" w:rsidRDefault="00A000C5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29D63D98" w14:textId="15F787A1" w:rsidR="00A000C5" w:rsidRPr="002D6F0F" w:rsidRDefault="00D34048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>E</w:t>
      </w:r>
      <w:r w:rsidR="00A000C5" w:rsidRPr="002D6F0F">
        <w:rPr>
          <w:rFonts w:ascii="Arial" w:hAnsi="Arial" w:cs="Arial"/>
          <w:bCs/>
          <w:sz w:val="22"/>
          <w:szCs w:val="22"/>
        </w:rPr>
        <w:t>n el supuesto de que</w:t>
      </w:r>
      <w:r w:rsidRPr="002D6F0F">
        <w:rPr>
          <w:rFonts w:ascii="Arial" w:hAnsi="Arial" w:cs="Arial"/>
          <w:bCs/>
          <w:sz w:val="22"/>
          <w:szCs w:val="22"/>
        </w:rPr>
        <w:t xml:space="preserve">, la </w:t>
      </w:r>
      <w:r w:rsidR="00BC0040">
        <w:rPr>
          <w:rFonts w:ascii="Arial" w:hAnsi="Arial" w:cs="Arial"/>
          <w:bCs/>
          <w:sz w:val="22"/>
          <w:szCs w:val="22"/>
        </w:rPr>
        <w:t>persona participante adjudicada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 deje de realizar el suministro en los días y horas indicados, el Tribunal Electoral se reserva</w:t>
      </w:r>
      <w:r w:rsidR="00B51BB3" w:rsidRPr="002D6F0F">
        <w:rPr>
          <w:rFonts w:ascii="Arial" w:hAnsi="Arial" w:cs="Arial"/>
          <w:bCs/>
          <w:sz w:val="22"/>
          <w:szCs w:val="22"/>
        </w:rPr>
        <w:t>rá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 el derecho de recibir el suministro de garrafones objeto del presente </w:t>
      </w:r>
      <w:r w:rsidR="00B51BB3" w:rsidRPr="002D6F0F">
        <w:rPr>
          <w:rFonts w:ascii="Arial" w:hAnsi="Arial" w:cs="Arial"/>
          <w:bCs/>
          <w:sz w:val="22"/>
          <w:szCs w:val="22"/>
        </w:rPr>
        <w:t>A</w:t>
      </w:r>
      <w:r w:rsidR="00A000C5" w:rsidRPr="002D6F0F">
        <w:rPr>
          <w:rFonts w:ascii="Arial" w:hAnsi="Arial" w:cs="Arial"/>
          <w:bCs/>
          <w:sz w:val="22"/>
          <w:szCs w:val="22"/>
        </w:rPr>
        <w:t>nexo, por lo que</w:t>
      </w:r>
      <w:r w:rsidR="00B51BB3" w:rsidRPr="002D6F0F">
        <w:rPr>
          <w:rFonts w:ascii="Arial" w:hAnsi="Arial" w:cs="Arial"/>
          <w:bCs/>
          <w:sz w:val="22"/>
          <w:szCs w:val="22"/>
        </w:rPr>
        <w:t>,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 en caso de </w:t>
      </w:r>
      <w:r w:rsidR="00B51BB3" w:rsidRPr="002D6F0F">
        <w:rPr>
          <w:rFonts w:ascii="Arial" w:hAnsi="Arial" w:cs="Arial"/>
          <w:bCs/>
          <w:sz w:val="22"/>
          <w:szCs w:val="22"/>
        </w:rPr>
        <w:t xml:space="preserve">no 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aceptar el suministro </w:t>
      </w:r>
      <w:r w:rsidR="00B51BB3" w:rsidRPr="002D6F0F">
        <w:rPr>
          <w:rFonts w:ascii="Arial" w:hAnsi="Arial" w:cs="Arial"/>
          <w:bCs/>
          <w:sz w:val="22"/>
          <w:szCs w:val="22"/>
        </w:rPr>
        <w:t>en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 </w:t>
      </w:r>
      <w:r w:rsidR="00B51BB3" w:rsidRPr="002D6F0F">
        <w:rPr>
          <w:rFonts w:ascii="Arial" w:hAnsi="Arial" w:cs="Arial"/>
          <w:bCs/>
          <w:sz w:val="22"/>
          <w:szCs w:val="22"/>
        </w:rPr>
        <w:t xml:space="preserve">días y horarios distintos a los 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establecidos, </w:t>
      </w:r>
      <w:r w:rsidR="00B51BB3" w:rsidRPr="002D6F0F">
        <w:rPr>
          <w:rFonts w:ascii="Arial" w:hAnsi="Arial" w:cs="Arial"/>
          <w:bCs/>
          <w:sz w:val="22"/>
          <w:szCs w:val="22"/>
        </w:rPr>
        <w:t xml:space="preserve">la </w:t>
      </w:r>
      <w:r w:rsidR="00BC0040">
        <w:rPr>
          <w:rFonts w:ascii="Arial" w:hAnsi="Arial" w:cs="Arial"/>
          <w:bCs/>
          <w:sz w:val="22"/>
          <w:szCs w:val="22"/>
        </w:rPr>
        <w:t>persona participante adjudicada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 deberá realizar el suministro al día siguiente, sin omitir que se hará acreedor a la pena indicada en el apartado </w:t>
      </w:r>
      <w:r w:rsidR="00A000C5" w:rsidRPr="002D6F0F">
        <w:rPr>
          <w:rFonts w:ascii="Arial" w:hAnsi="Arial" w:cs="Arial"/>
          <w:b/>
          <w:sz w:val="22"/>
          <w:szCs w:val="22"/>
        </w:rPr>
        <w:t>PENA CONVENCIONAL</w:t>
      </w:r>
      <w:r w:rsidR="00A000C5" w:rsidRPr="002D6F0F">
        <w:rPr>
          <w:rFonts w:ascii="Arial" w:hAnsi="Arial" w:cs="Arial"/>
          <w:bCs/>
          <w:sz w:val="22"/>
          <w:szCs w:val="22"/>
        </w:rPr>
        <w:t>.</w:t>
      </w:r>
    </w:p>
    <w:p w14:paraId="1B05BFDF" w14:textId="77777777" w:rsidR="00A000C5" w:rsidRPr="002D6F0F" w:rsidRDefault="00A000C5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469E84B6" w14:textId="77777777" w:rsidR="00A000C5" w:rsidRPr="002D6F0F" w:rsidRDefault="00A000C5" w:rsidP="00A000C5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2D6F0F">
        <w:rPr>
          <w:rFonts w:ascii="Arial" w:hAnsi="Arial" w:cs="Arial"/>
          <w:b/>
          <w:sz w:val="22"/>
          <w:szCs w:val="22"/>
        </w:rPr>
        <w:t>COMPROBANTE DE ENTREGA.</w:t>
      </w:r>
    </w:p>
    <w:p w14:paraId="4A560485" w14:textId="7A6176F4" w:rsidR="00A000C5" w:rsidRPr="002D6F0F" w:rsidRDefault="00A000C5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 xml:space="preserve">Con el fin de acreditar las entregas en tiempo y forma conforme a lo estipulado en el apartado </w:t>
      </w:r>
      <w:r w:rsidRPr="002D6F0F">
        <w:rPr>
          <w:rFonts w:ascii="Arial" w:hAnsi="Arial" w:cs="Arial"/>
          <w:b/>
          <w:sz w:val="22"/>
          <w:szCs w:val="22"/>
        </w:rPr>
        <w:t>PROGRAMA DE SUMINISTRO</w:t>
      </w:r>
      <w:r w:rsidRPr="002D6F0F">
        <w:rPr>
          <w:rFonts w:ascii="Arial" w:hAnsi="Arial" w:cs="Arial"/>
          <w:bCs/>
          <w:sz w:val="22"/>
          <w:szCs w:val="22"/>
        </w:rPr>
        <w:t xml:space="preserve">, </w:t>
      </w:r>
      <w:r w:rsidR="00B51BB3" w:rsidRPr="002D6F0F">
        <w:rPr>
          <w:rFonts w:ascii="Arial" w:hAnsi="Arial" w:cs="Arial"/>
          <w:bCs/>
          <w:sz w:val="22"/>
          <w:szCs w:val="22"/>
        </w:rPr>
        <w:t xml:space="preserve">la </w:t>
      </w:r>
      <w:r w:rsidR="00BC0040">
        <w:rPr>
          <w:rFonts w:ascii="Arial" w:hAnsi="Arial" w:cs="Arial"/>
          <w:bCs/>
          <w:sz w:val="22"/>
          <w:szCs w:val="22"/>
        </w:rPr>
        <w:t>persona participante adjudicada</w:t>
      </w:r>
      <w:r w:rsidRPr="002D6F0F">
        <w:rPr>
          <w:rFonts w:ascii="Arial" w:hAnsi="Arial" w:cs="Arial"/>
          <w:bCs/>
          <w:sz w:val="22"/>
          <w:szCs w:val="22"/>
        </w:rPr>
        <w:t xml:space="preserve">, presentará comprobantes de entrega que </w:t>
      </w:r>
      <w:r w:rsidR="00B51BB3" w:rsidRPr="002D6F0F">
        <w:rPr>
          <w:rFonts w:ascii="Arial" w:hAnsi="Arial" w:cs="Arial"/>
          <w:bCs/>
          <w:sz w:val="22"/>
          <w:szCs w:val="22"/>
        </w:rPr>
        <w:t xml:space="preserve">deberán </w:t>
      </w:r>
      <w:r w:rsidRPr="002D6F0F">
        <w:rPr>
          <w:rFonts w:ascii="Arial" w:hAnsi="Arial" w:cs="Arial"/>
          <w:bCs/>
          <w:sz w:val="22"/>
          <w:szCs w:val="22"/>
        </w:rPr>
        <w:t>conten</w:t>
      </w:r>
      <w:r w:rsidR="00B51BB3" w:rsidRPr="002D6F0F">
        <w:rPr>
          <w:rFonts w:ascii="Arial" w:hAnsi="Arial" w:cs="Arial"/>
          <w:bCs/>
          <w:sz w:val="22"/>
          <w:szCs w:val="22"/>
        </w:rPr>
        <w:t>er</w:t>
      </w:r>
      <w:r w:rsidRPr="002D6F0F">
        <w:rPr>
          <w:rFonts w:ascii="Arial" w:hAnsi="Arial" w:cs="Arial"/>
          <w:bCs/>
          <w:sz w:val="22"/>
          <w:szCs w:val="22"/>
        </w:rPr>
        <w:t xml:space="preserve"> lo siguiente: </w:t>
      </w:r>
    </w:p>
    <w:p w14:paraId="60F84A51" w14:textId="77777777" w:rsidR="00A000C5" w:rsidRPr="002D6F0F" w:rsidRDefault="00A000C5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3047E3C3" w14:textId="77777777" w:rsidR="00A000C5" w:rsidRPr="002D6F0F" w:rsidRDefault="00A000C5" w:rsidP="00A000C5">
      <w:pPr>
        <w:pStyle w:val="Textoindependiente"/>
        <w:numPr>
          <w:ilvl w:val="0"/>
          <w:numId w:val="30"/>
        </w:numPr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 xml:space="preserve">Logotipo y nombre de la empresa. </w:t>
      </w:r>
    </w:p>
    <w:p w14:paraId="50F97D9D" w14:textId="77777777" w:rsidR="00A000C5" w:rsidRPr="002D6F0F" w:rsidRDefault="00A000C5" w:rsidP="00A000C5">
      <w:pPr>
        <w:pStyle w:val="Textoindependiente"/>
        <w:numPr>
          <w:ilvl w:val="0"/>
          <w:numId w:val="30"/>
        </w:numPr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 xml:space="preserve">Fecha y hora de recepción. </w:t>
      </w:r>
    </w:p>
    <w:p w14:paraId="0E54DEB5" w14:textId="42208F3C" w:rsidR="00A000C5" w:rsidRPr="002D6F0F" w:rsidRDefault="00A000C5" w:rsidP="00A000C5">
      <w:pPr>
        <w:pStyle w:val="Textoindependiente"/>
        <w:numPr>
          <w:ilvl w:val="0"/>
          <w:numId w:val="30"/>
        </w:numPr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>Nombre de la persona qu</w:t>
      </w:r>
      <w:r w:rsidR="00B51BB3" w:rsidRPr="002D6F0F">
        <w:rPr>
          <w:rFonts w:ascii="Arial" w:hAnsi="Arial" w:cs="Arial"/>
          <w:bCs/>
          <w:sz w:val="22"/>
          <w:szCs w:val="22"/>
        </w:rPr>
        <w:t>e</w:t>
      </w:r>
      <w:r w:rsidRPr="002D6F0F">
        <w:rPr>
          <w:rFonts w:ascii="Arial" w:hAnsi="Arial" w:cs="Arial"/>
          <w:bCs/>
          <w:sz w:val="22"/>
          <w:szCs w:val="22"/>
        </w:rPr>
        <w:t xml:space="preserve"> suministra. </w:t>
      </w:r>
    </w:p>
    <w:p w14:paraId="68F08418" w14:textId="5A12B78E" w:rsidR="00A000C5" w:rsidRPr="002D6F0F" w:rsidRDefault="00A000C5" w:rsidP="00A000C5">
      <w:pPr>
        <w:pStyle w:val="Textoindependiente"/>
        <w:numPr>
          <w:ilvl w:val="0"/>
          <w:numId w:val="30"/>
        </w:numPr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>Nombre y firma de</w:t>
      </w:r>
      <w:r w:rsidR="00B51BB3" w:rsidRPr="002D6F0F">
        <w:rPr>
          <w:rFonts w:ascii="Arial" w:hAnsi="Arial" w:cs="Arial"/>
          <w:bCs/>
          <w:sz w:val="22"/>
          <w:szCs w:val="22"/>
        </w:rPr>
        <w:t xml:space="preserve"> </w:t>
      </w:r>
      <w:r w:rsidRPr="002D6F0F">
        <w:rPr>
          <w:rFonts w:ascii="Arial" w:hAnsi="Arial" w:cs="Arial"/>
          <w:bCs/>
          <w:sz w:val="22"/>
          <w:szCs w:val="22"/>
        </w:rPr>
        <w:t>l</w:t>
      </w:r>
      <w:r w:rsidR="00B51BB3" w:rsidRPr="002D6F0F">
        <w:rPr>
          <w:rFonts w:ascii="Arial" w:hAnsi="Arial" w:cs="Arial"/>
          <w:bCs/>
          <w:sz w:val="22"/>
          <w:szCs w:val="22"/>
        </w:rPr>
        <w:t xml:space="preserve">a persona que recibe </w:t>
      </w:r>
      <w:r w:rsidRPr="002D6F0F">
        <w:rPr>
          <w:rFonts w:ascii="Arial" w:hAnsi="Arial" w:cs="Arial"/>
          <w:bCs/>
          <w:sz w:val="22"/>
          <w:szCs w:val="22"/>
        </w:rPr>
        <w:t xml:space="preserve">por el Tribunal Electoral. </w:t>
      </w:r>
    </w:p>
    <w:p w14:paraId="6E086B5A" w14:textId="77F04324" w:rsidR="00A000C5" w:rsidRPr="002D6F0F" w:rsidRDefault="00A000C5" w:rsidP="00A000C5">
      <w:pPr>
        <w:pStyle w:val="Textoindependiente"/>
        <w:numPr>
          <w:ilvl w:val="0"/>
          <w:numId w:val="30"/>
        </w:numPr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 xml:space="preserve">Cantidad de garrafones </w:t>
      </w:r>
      <w:r w:rsidR="00B51BB3" w:rsidRPr="002D6F0F">
        <w:rPr>
          <w:rFonts w:ascii="Arial" w:hAnsi="Arial" w:cs="Arial"/>
          <w:bCs/>
          <w:sz w:val="22"/>
          <w:szCs w:val="22"/>
        </w:rPr>
        <w:t>que se suministran</w:t>
      </w:r>
      <w:r w:rsidRPr="002D6F0F">
        <w:rPr>
          <w:rFonts w:ascii="Arial" w:hAnsi="Arial" w:cs="Arial"/>
          <w:bCs/>
          <w:sz w:val="22"/>
          <w:szCs w:val="22"/>
        </w:rPr>
        <w:t>.</w:t>
      </w:r>
    </w:p>
    <w:p w14:paraId="574CA128" w14:textId="6D0B318D" w:rsidR="00B51BB3" w:rsidRPr="002D6F0F" w:rsidRDefault="00B51BB3" w:rsidP="00A000C5">
      <w:pPr>
        <w:pStyle w:val="Textoindependiente"/>
        <w:numPr>
          <w:ilvl w:val="0"/>
          <w:numId w:val="30"/>
        </w:numPr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>Precio por garrafón.</w:t>
      </w:r>
    </w:p>
    <w:p w14:paraId="540B4558" w14:textId="77777777" w:rsidR="00A000C5" w:rsidRPr="002D6F0F" w:rsidRDefault="00A000C5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4F701F4E" w14:textId="1652AA0F" w:rsidR="00A000C5" w:rsidRPr="002D6F0F" w:rsidRDefault="00B51BB3" w:rsidP="00A000C5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2D6F0F">
        <w:rPr>
          <w:rFonts w:ascii="Arial" w:hAnsi="Arial" w:cs="Arial"/>
          <w:b/>
          <w:sz w:val="22"/>
          <w:szCs w:val="22"/>
        </w:rPr>
        <w:lastRenderedPageBreak/>
        <w:t>D</w:t>
      </w:r>
      <w:r w:rsidR="00A000C5" w:rsidRPr="002D6F0F">
        <w:rPr>
          <w:rFonts w:ascii="Arial" w:hAnsi="Arial" w:cs="Arial"/>
          <w:b/>
          <w:sz w:val="22"/>
          <w:szCs w:val="22"/>
        </w:rPr>
        <w:t>e preferencia los comprobantes de entrega deberán ser digitales</w:t>
      </w:r>
      <w:r w:rsidRPr="002D6F0F">
        <w:rPr>
          <w:rFonts w:ascii="Arial" w:hAnsi="Arial" w:cs="Arial"/>
          <w:b/>
          <w:sz w:val="22"/>
          <w:szCs w:val="22"/>
        </w:rPr>
        <w:t xml:space="preserve"> para su envío al </w:t>
      </w:r>
      <w:r w:rsidR="00A000C5" w:rsidRPr="002D6F0F">
        <w:rPr>
          <w:rFonts w:ascii="Arial" w:hAnsi="Arial" w:cs="Arial"/>
          <w:b/>
          <w:sz w:val="22"/>
          <w:szCs w:val="22"/>
        </w:rPr>
        <w:t xml:space="preserve">correo electrónico de la Dirección de Servicios Auxiliares adscrita a la Dirección General de Mantenimiento y Servicios Generales para la Sala Superior, y </w:t>
      </w:r>
      <w:r w:rsidRPr="002D6F0F">
        <w:rPr>
          <w:rFonts w:ascii="Arial" w:hAnsi="Arial" w:cs="Arial"/>
          <w:b/>
          <w:sz w:val="22"/>
          <w:szCs w:val="22"/>
        </w:rPr>
        <w:t>en su caso, de</w:t>
      </w:r>
      <w:r w:rsidR="00A000C5" w:rsidRPr="002D6F0F">
        <w:rPr>
          <w:rFonts w:ascii="Arial" w:hAnsi="Arial" w:cs="Arial"/>
          <w:b/>
          <w:sz w:val="22"/>
          <w:szCs w:val="22"/>
        </w:rPr>
        <w:t xml:space="preserve"> las </w:t>
      </w:r>
      <w:r w:rsidRPr="002D6F0F">
        <w:rPr>
          <w:rFonts w:ascii="Arial" w:hAnsi="Arial" w:cs="Arial"/>
          <w:b/>
          <w:sz w:val="22"/>
          <w:szCs w:val="22"/>
        </w:rPr>
        <w:t>d</w:t>
      </w:r>
      <w:r w:rsidR="00A000C5" w:rsidRPr="002D6F0F">
        <w:rPr>
          <w:rFonts w:ascii="Arial" w:hAnsi="Arial" w:cs="Arial"/>
          <w:b/>
          <w:sz w:val="22"/>
          <w:szCs w:val="22"/>
        </w:rPr>
        <w:t xml:space="preserve">elegaciones </w:t>
      </w:r>
      <w:r w:rsidRPr="002D6F0F">
        <w:rPr>
          <w:rFonts w:ascii="Arial" w:hAnsi="Arial" w:cs="Arial"/>
          <w:b/>
          <w:sz w:val="22"/>
          <w:szCs w:val="22"/>
        </w:rPr>
        <w:t>a</w:t>
      </w:r>
      <w:r w:rsidR="00A000C5" w:rsidRPr="002D6F0F">
        <w:rPr>
          <w:rFonts w:ascii="Arial" w:hAnsi="Arial" w:cs="Arial"/>
          <w:b/>
          <w:sz w:val="22"/>
          <w:szCs w:val="22"/>
        </w:rPr>
        <w:t xml:space="preserve">dministrativas para las </w:t>
      </w:r>
      <w:r w:rsidRPr="002D6F0F">
        <w:rPr>
          <w:rFonts w:ascii="Arial" w:hAnsi="Arial" w:cs="Arial"/>
          <w:b/>
          <w:sz w:val="22"/>
          <w:szCs w:val="22"/>
        </w:rPr>
        <w:t>s</w:t>
      </w:r>
      <w:r w:rsidR="00A000C5" w:rsidRPr="002D6F0F">
        <w:rPr>
          <w:rFonts w:ascii="Arial" w:hAnsi="Arial" w:cs="Arial"/>
          <w:b/>
          <w:sz w:val="22"/>
          <w:szCs w:val="22"/>
        </w:rPr>
        <w:t xml:space="preserve">alas </w:t>
      </w:r>
      <w:r w:rsidRPr="002D6F0F">
        <w:rPr>
          <w:rFonts w:ascii="Arial" w:hAnsi="Arial" w:cs="Arial"/>
          <w:b/>
          <w:sz w:val="22"/>
          <w:szCs w:val="22"/>
        </w:rPr>
        <w:t>r</w:t>
      </w:r>
      <w:r w:rsidR="00A000C5" w:rsidRPr="002D6F0F">
        <w:rPr>
          <w:rFonts w:ascii="Arial" w:hAnsi="Arial" w:cs="Arial"/>
          <w:b/>
          <w:sz w:val="22"/>
          <w:szCs w:val="22"/>
        </w:rPr>
        <w:t>egionales Ciudad de México y Especializada.</w:t>
      </w:r>
    </w:p>
    <w:p w14:paraId="1B6DC11D" w14:textId="77777777" w:rsidR="00A000C5" w:rsidRPr="002D6F0F" w:rsidRDefault="00A000C5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5C963DD7" w14:textId="77777777" w:rsidR="00A000C5" w:rsidRPr="002D6F0F" w:rsidRDefault="00A000C5" w:rsidP="00A000C5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2D6F0F">
        <w:rPr>
          <w:rFonts w:ascii="Arial" w:hAnsi="Arial" w:cs="Arial"/>
          <w:b/>
          <w:sz w:val="22"/>
          <w:szCs w:val="22"/>
        </w:rPr>
        <w:t>CARACTERÍSTICAS DEL PRODUCTO A SUMINISTRAR</w:t>
      </w:r>
    </w:p>
    <w:p w14:paraId="0ACF45D0" w14:textId="7AD727CE" w:rsidR="00A000C5" w:rsidRPr="002D6F0F" w:rsidRDefault="00B51BB3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>P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ara el servicio objeto del presente </w:t>
      </w:r>
      <w:r w:rsidRPr="002D6F0F">
        <w:rPr>
          <w:rFonts w:ascii="Arial" w:hAnsi="Arial" w:cs="Arial"/>
          <w:bCs/>
          <w:sz w:val="22"/>
          <w:szCs w:val="22"/>
        </w:rPr>
        <w:t>A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nexo </w:t>
      </w:r>
      <w:r w:rsidRPr="002D6F0F">
        <w:rPr>
          <w:rFonts w:ascii="Arial" w:hAnsi="Arial" w:cs="Arial"/>
          <w:bCs/>
          <w:sz w:val="22"/>
          <w:szCs w:val="22"/>
        </w:rPr>
        <w:t>T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écnico </w:t>
      </w:r>
      <w:r w:rsidRPr="002D6F0F">
        <w:rPr>
          <w:rFonts w:ascii="Arial" w:hAnsi="Arial" w:cs="Arial"/>
          <w:bCs/>
          <w:sz w:val="22"/>
          <w:szCs w:val="22"/>
        </w:rPr>
        <w:t>la persona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 participante deberá considerar lo siguiente:</w:t>
      </w:r>
    </w:p>
    <w:p w14:paraId="4CB5F4D5" w14:textId="77777777" w:rsidR="00A000C5" w:rsidRPr="002D6F0F" w:rsidRDefault="00A000C5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2264C0C6" w14:textId="77777777" w:rsidR="00B51BB3" w:rsidRPr="002D6F0F" w:rsidRDefault="00A000C5" w:rsidP="00B51BB3">
      <w:pPr>
        <w:pStyle w:val="Textoindependiente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 xml:space="preserve">El líquido vital de forma general </w:t>
      </w:r>
      <w:r w:rsidR="00B51BB3" w:rsidRPr="002D6F0F">
        <w:rPr>
          <w:rFonts w:ascii="Arial" w:hAnsi="Arial" w:cs="Arial"/>
          <w:bCs/>
          <w:sz w:val="22"/>
          <w:szCs w:val="22"/>
        </w:rPr>
        <w:t>debe ser:</w:t>
      </w:r>
    </w:p>
    <w:p w14:paraId="7B7E7906" w14:textId="0E442002" w:rsidR="00A000C5" w:rsidRPr="002D6F0F" w:rsidRDefault="00A000C5" w:rsidP="00B51BB3">
      <w:pPr>
        <w:pStyle w:val="Textoindependiente"/>
        <w:ind w:left="720"/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>Apto para consumo humano, es decir libre de gérmenes patógenos y de sustancias tóxicas, inodoro, incoloro e insípido.</w:t>
      </w:r>
    </w:p>
    <w:p w14:paraId="2A38889F" w14:textId="77777777" w:rsidR="00B51BB3" w:rsidRPr="002D6F0F" w:rsidRDefault="00A000C5" w:rsidP="00B51BB3">
      <w:pPr>
        <w:pStyle w:val="Textoindependiente"/>
        <w:numPr>
          <w:ilvl w:val="0"/>
          <w:numId w:val="31"/>
        </w:numPr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 xml:space="preserve">El envase que contendrá el líquido vital </w:t>
      </w:r>
      <w:r w:rsidR="00B51BB3" w:rsidRPr="002D6F0F">
        <w:rPr>
          <w:rFonts w:ascii="Arial" w:hAnsi="Arial" w:cs="Arial"/>
          <w:bCs/>
          <w:sz w:val="22"/>
          <w:szCs w:val="22"/>
        </w:rPr>
        <w:t>debe ser</w:t>
      </w:r>
      <w:r w:rsidRPr="002D6F0F">
        <w:rPr>
          <w:rFonts w:ascii="Arial" w:hAnsi="Arial" w:cs="Arial"/>
          <w:bCs/>
          <w:sz w:val="22"/>
          <w:szCs w:val="22"/>
        </w:rPr>
        <w:t>:</w:t>
      </w:r>
    </w:p>
    <w:p w14:paraId="3DF5DFBA" w14:textId="1562F044" w:rsidR="00A000C5" w:rsidRPr="002D6F0F" w:rsidRDefault="00A000C5" w:rsidP="00B51BB3">
      <w:pPr>
        <w:pStyle w:val="Textoindependiente"/>
        <w:ind w:left="720"/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>En presentación de garrafón de 20 litros, elaborado en policarbonato 100% reciclable, cuya fecha de fabricación deberá ser menor a dos años con respecto a la fecha de entrega para su uso, contará con sello de garantía único</w:t>
      </w:r>
      <w:r w:rsidR="00B51BB3" w:rsidRPr="002D6F0F">
        <w:rPr>
          <w:rFonts w:ascii="Arial" w:hAnsi="Arial" w:cs="Arial"/>
          <w:bCs/>
          <w:sz w:val="22"/>
          <w:szCs w:val="22"/>
        </w:rPr>
        <w:t>,</w:t>
      </w:r>
      <w:r w:rsidRPr="002D6F0F">
        <w:rPr>
          <w:rFonts w:ascii="Arial" w:hAnsi="Arial" w:cs="Arial"/>
          <w:bCs/>
          <w:sz w:val="22"/>
          <w:szCs w:val="22"/>
        </w:rPr>
        <w:t xml:space="preserve"> tapa rosca inviolable y se identificará fácilmente la marca </w:t>
      </w:r>
      <w:r w:rsidR="00B51BB3" w:rsidRPr="002D6F0F">
        <w:rPr>
          <w:rFonts w:ascii="Arial" w:hAnsi="Arial" w:cs="Arial"/>
          <w:bCs/>
          <w:sz w:val="22"/>
          <w:szCs w:val="22"/>
        </w:rPr>
        <w:t>que se oferta</w:t>
      </w:r>
      <w:r w:rsidRPr="002D6F0F">
        <w:rPr>
          <w:rFonts w:ascii="Arial" w:hAnsi="Arial" w:cs="Arial"/>
          <w:bCs/>
          <w:sz w:val="22"/>
          <w:szCs w:val="22"/>
        </w:rPr>
        <w:t>.</w:t>
      </w:r>
    </w:p>
    <w:p w14:paraId="1C94C8DA" w14:textId="77777777" w:rsidR="00A000C5" w:rsidRPr="002D6F0F" w:rsidRDefault="00A000C5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12EA045A" w14:textId="25FCFC10" w:rsidR="00A000C5" w:rsidRPr="002D6F0F" w:rsidRDefault="00B51BB3" w:rsidP="00566D7A">
      <w:pPr>
        <w:pStyle w:val="Textoindependiente"/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>E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l participante adjudicado deberá estar regulado sin excepción alguna, bajo las especificaciones de calidad, establecidas en </w:t>
      </w:r>
      <w:r w:rsidR="00A000C5" w:rsidRPr="002D6F0F">
        <w:rPr>
          <w:rFonts w:ascii="Arial" w:hAnsi="Arial" w:cs="Arial"/>
          <w:b/>
          <w:sz w:val="22"/>
          <w:szCs w:val="22"/>
        </w:rPr>
        <w:t>NORMA OFICIAL MEXICANA NOM-201-SSA1-2015, PRODUCTOS Y SERVICIOS. AGUA Y HIELO PARA CONSUMO HUMANO, ENVASADOS Y A GRANEL. ESPECIFICACIONES SANITARIAS</w:t>
      </w:r>
      <w:r w:rsidR="00A000C5" w:rsidRPr="002D6F0F">
        <w:rPr>
          <w:rFonts w:ascii="Arial" w:hAnsi="Arial" w:cs="Arial"/>
          <w:bCs/>
          <w:sz w:val="22"/>
          <w:szCs w:val="22"/>
        </w:rPr>
        <w:t>.</w:t>
      </w:r>
    </w:p>
    <w:p w14:paraId="36B5AA2B" w14:textId="77777777" w:rsidR="00A000C5" w:rsidRPr="002D6F0F" w:rsidRDefault="00A000C5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724DF34F" w14:textId="33955555" w:rsidR="00A000C5" w:rsidRPr="002D6F0F" w:rsidRDefault="00A000C5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 xml:space="preserve">Como parte de </w:t>
      </w:r>
      <w:r w:rsidR="00566D7A" w:rsidRPr="002D6F0F">
        <w:rPr>
          <w:rFonts w:ascii="Arial" w:hAnsi="Arial" w:cs="Arial"/>
          <w:bCs/>
          <w:sz w:val="22"/>
          <w:szCs w:val="22"/>
        </w:rPr>
        <w:t>su</w:t>
      </w:r>
      <w:r w:rsidRPr="002D6F0F">
        <w:rPr>
          <w:rFonts w:ascii="Arial" w:hAnsi="Arial" w:cs="Arial"/>
          <w:bCs/>
          <w:sz w:val="22"/>
          <w:szCs w:val="22"/>
        </w:rPr>
        <w:t xml:space="preserve"> propuesta de</w:t>
      </w:r>
      <w:r w:rsidR="00566D7A" w:rsidRPr="002D6F0F">
        <w:rPr>
          <w:rFonts w:ascii="Arial" w:hAnsi="Arial" w:cs="Arial"/>
          <w:bCs/>
          <w:sz w:val="22"/>
          <w:szCs w:val="22"/>
        </w:rPr>
        <w:t xml:space="preserve"> </w:t>
      </w:r>
      <w:r w:rsidRPr="002D6F0F">
        <w:rPr>
          <w:rFonts w:ascii="Arial" w:hAnsi="Arial" w:cs="Arial"/>
          <w:bCs/>
          <w:sz w:val="22"/>
          <w:szCs w:val="22"/>
        </w:rPr>
        <w:t>l</w:t>
      </w:r>
      <w:r w:rsidR="00566D7A" w:rsidRPr="002D6F0F">
        <w:rPr>
          <w:rFonts w:ascii="Arial" w:hAnsi="Arial" w:cs="Arial"/>
          <w:bCs/>
          <w:sz w:val="22"/>
          <w:szCs w:val="22"/>
        </w:rPr>
        <w:t>a persona</w:t>
      </w:r>
      <w:r w:rsidRPr="002D6F0F">
        <w:rPr>
          <w:rFonts w:ascii="Arial" w:hAnsi="Arial" w:cs="Arial"/>
          <w:bCs/>
          <w:sz w:val="22"/>
          <w:szCs w:val="22"/>
        </w:rPr>
        <w:t xml:space="preserve"> participante, deberá adjuntar la ficha técnica o </w:t>
      </w:r>
      <w:r w:rsidR="00566D7A" w:rsidRPr="002D6F0F">
        <w:rPr>
          <w:rFonts w:ascii="Arial" w:hAnsi="Arial" w:cs="Arial"/>
          <w:bCs/>
          <w:sz w:val="22"/>
          <w:szCs w:val="22"/>
        </w:rPr>
        <w:t>documento en</w:t>
      </w:r>
      <w:r w:rsidRPr="002D6F0F">
        <w:rPr>
          <w:rFonts w:ascii="Arial" w:hAnsi="Arial" w:cs="Arial"/>
          <w:bCs/>
          <w:sz w:val="22"/>
          <w:szCs w:val="22"/>
        </w:rPr>
        <w:t xml:space="preserve"> donde se </w:t>
      </w:r>
      <w:r w:rsidR="00566D7A" w:rsidRPr="002D6F0F">
        <w:rPr>
          <w:rFonts w:ascii="Arial" w:hAnsi="Arial" w:cs="Arial"/>
          <w:bCs/>
          <w:sz w:val="22"/>
          <w:szCs w:val="22"/>
        </w:rPr>
        <w:t>identifiquen</w:t>
      </w:r>
      <w:r w:rsidRPr="002D6F0F">
        <w:rPr>
          <w:rFonts w:ascii="Arial" w:hAnsi="Arial" w:cs="Arial"/>
          <w:bCs/>
          <w:sz w:val="22"/>
          <w:szCs w:val="22"/>
        </w:rPr>
        <w:t xml:space="preserve"> las características </w:t>
      </w:r>
      <w:r w:rsidR="00566D7A" w:rsidRPr="002D6F0F">
        <w:rPr>
          <w:rFonts w:ascii="Arial" w:hAnsi="Arial" w:cs="Arial"/>
          <w:bCs/>
          <w:sz w:val="22"/>
          <w:szCs w:val="22"/>
        </w:rPr>
        <w:t xml:space="preserve">y especificaciones técnicas </w:t>
      </w:r>
      <w:r w:rsidRPr="002D6F0F">
        <w:rPr>
          <w:rFonts w:ascii="Arial" w:hAnsi="Arial" w:cs="Arial"/>
          <w:bCs/>
          <w:sz w:val="22"/>
          <w:szCs w:val="22"/>
        </w:rPr>
        <w:t xml:space="preserve">del producto ofertado, así como copia legible de los estudios microbiológicos químicos </w:t>
      </w:r>
      <w:r w:rsidR="00566D7A" w:rsidRPr="002D6F0F">
        <w:rPr>
          <w:rFonts w:ascii="Arial" w:hAnsi="Arial" w:cs="Arial"/>
          <w:bCs/>
          <w:sz w:val="22"/>
          <w:szCs w:val="22"/>
        </w:rPr>
        <w:t xml:space="preserve">de dicho producto, los cuales deberán garantizar que cumple con </w:t>
      </w:r>
      <w:r w:rsidRPr="002D6F0F">
        <w:rPr>
          <w:rFonts w:ascii="Arial" w:hAnsi="Arial" w:cs="Arial"/>
          <w:b/>
          <w:sz w:val="22"/>
          <w:szCs w:val="22"/>
        </w:rPr>
        <w:t>NORMA OFICIAL MEXICANA NOM-201-SSA1-2015</w:t>
      </w:r>
      <w:r w:rsidRPr="002D6F0F">
        <w:rPr>
          <w:rFonts w:ascii="Arial" w:hAnsi="Arial" w:cs="Arial"/>
          <w:bCs/>
          <w:sz w:val="22"/>
          <w:szCs w:val="22"/>
        </w:rPr>
        <w:t>, cuya expedición no deberá ser mayor a dos meses de antigüedad respecto a la fecha de publicación de la presente convocatoria.</w:t>
      </w:r>
    </w:p>
    <w:p w14:paraId="337C06AD" w14:textId="77777777" w:rsidR="00A000C5" w:rsidRPr="002D6F0F" w:rsidRDefault="00A000C5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3818E0C2" w14:textId="5187CAA0" w:rsidR="00A000C5" w:rsidRPr="002D6F0F" w:rsidRDefault="00566D7A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>E</w:t>
      </w:r>
      <w:r w:rsidR="00A000C5" w:rsidRPr="002D6F0F">
        <w:rPr>
          <w:rFonts w:ascii="Arial" w:hAnsi="Arial" w:cs="Arial"/>
          <w:bCs/>
          <w:sz w:val="22"/>
          <w:szCs w:val="22"/>
        </w:rPr>
        <w:t>n caso de que</w:t>
      </w:r>
      <w:r w:rsidRPr="002D6F0F">
        <w:rPr>
          <w:rFonts w:ascii="Arial" w:hAnsi="Arial" w:cs="Arial"/>
          <w:bCs/>
          <w:sz w:val="22"/>
          <w:szCs w:val="22"/>
        </w:rPr>
        <w:t>,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 </w:t>
      </w:r>
      <w:r w:rsidRPr="002D6F0F">
        <w:rPr>
          <w:rFonts w:ascii="Arial" w:hAnsi="Arial" w:cs="Arial"/>
          <w:bCs/>
          <w:sz w:val="22"/>
          <w:szCs w:val="22"/>
        </w:rPr>
        <w:t xml:space="preserve">la </w:t>
      </w:r>
      <w:r w:rsidR="00BC0040">
        <w:rPr>
          <w:rFonts w:ascii="Arial" w:hAnsi="Arial" w:cs="Arial"/>
          <w:bCs/>
          <w:sz w:val="22"/>
          <w:szCs w:val="22"/>
        </w:rPr>
        <w:t>persona participante adjudicada</w:t>
      </w:r>
      <w:r w:rsidR="00A000C5" w:rsidRPr="002D6F0F">
        <w:rPr>
          <w:rFonts w:ascii="Arial" w:hAnsi="Arial" w:cs="Arial"/>
          <w:bCs/>
          <w:sz w:val="22"/>
          <w:szCs w:val="22"/>
        </w:rPr>
        <w:t>, queda obligad</w:t>
      </w:r>
      <w:r w:rsidRPr="002D6F0F">
        <w:rPr>
          <w:rFonts w:ascii="Arial" w:hAnsi="Arial" w:cs="Arial"/>
          <w:bCs/>
          <w:sz w:val="22"/>
          <w:szCs w:val="22"/>
        </w:rPr>
        <w:t>a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 a proporcionar </w:t>
      </w:r>
      <w:r w:rsidR="00A000C5" w:rsidRPr="002D6F0F">
        <w:rPr>
          <w:rFonts w:ascii="Arial" w:hAnsi="Arial" w:cs="Arial"/>
          <w:color w:val="000000"/>
          <w:sz w:val="22"/>
          <w:szCs w:val="22"/>
        </w:rPr>
        <w:t>dentro de los 15 días hábiles posteriores al término de cada mes de suministro</w:t>
      </w:r>
      <w:r w:rsidRPr="002D6F0F">
        <w:rPr>
          <w:rFonts w:ascii="Arial" w:hAnsi="Arial" w:cs="Arial"/>
          <w:color w:val="000000"/>
          <w:sz w:val="22"/>
          <w:szCs w:val="22"/>
        </w:rPr>
        <w:t>,</w:t>
      </w:r>
      <w:r w:rsidR="00A000C5" w:rsidRPr="002D6F0F">
        <w:rPr>
          <w:rFonts w:ascii="Arial" w:hAnsi="Arial" w:cs="Arial"/>
          <w:color w:val="000000"/>
          <w:sz w:val="22"/>
          <w:szCs w:val="22"/>
        </w:rPr>
        <w:t xml:space="preserve"> 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los resultados de los estudios microbiológicos químicos </w:t>
      </w:r>
      <w:r w:rsidR="00F31960" w:rsidRPr="002D6F0F">
        <w:rPr>
          <w:rFonts w:ascii="Arial" w:hAnsi="Arial" w:cs="Arial"/>
          <w:bCs/>
          <w:sz w:val="22"/>
          <w:szCs w:val="22"/>
        </w:rPr>
        <w:t xml:space="preserve">del producto, </w:t>
      </w:r>
      <w:r w:rsidR="00A000C5" w:rsidRPr="002D6F0F">
        <w:rPr>
          <w:rFonts w:ascii="Arial" w:hAnsi="Arial" w:cs="Arial"/>
          <w:bCs/>
          <w:sz w:val="22"/>
          <w:szCs w:val="22"/>
        </w:rPr>
        <w:t xml:space="preserve">que deberán ser aplicados dentro del mes correspondiente de suministro y que garanticen el cumplimiento de la </w:t>
      </w:r>
      <w:r w:rsidR="00A000C5" w:rsidRPr="002D6F0F">
        <w:rPr>
          <w:rFonts w:ascii="Arial" w:hAnsi="Arial" w:cs="Arial"/>
          <w:b/>
          <w:sz w:val="22"/>
          <w:szCs w:val="22"/>
        </w:rPr>
        <w:t>NORMA OFICIAL MEXICANA NOM-201-SSA1-2015</w:t>
      </w:r>
      <w:r w:rsidR="00FF6E12" w:rsidRPr="002D6F0F">
        <w:rPr>
          <w:rFonts w:ascii="Arial" w:hAnsi="Arial" w:cs="Arial"/>
          <w:b/>
          <w:sz w:val="22"/>
          <w:szCs w:val="22"/>
        </w:rPr>
        <w:t xml:space="preserve"> (incluyendo cualquier actualización durante el servicio)</w:t>
      </w:r>
      <w:r w:rsidR="00A000C5" w:rsidRPr="002D6F0F">
        <w:rPr>
          <w:rFonts w:ascii="Arial" w:hAnsi="Arial" w:cs="Arial"/>
          <w:bCs/>
          <w:sz w:val="22"/>
          <w:szCs w:val="22"/>
        </w:rPr>
        <w:t>.</w:t>
      </w:r>
    </w:p>
    <w:p w14:paraId="2D733803" w14:textId="77777777" w:rsidR="00A000C5" w:rsidRPr="002D6F0F" w:rsidRDefault="00A000C5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38389425" w14:textId="77777777" w:rsidR="00A000C5" w:rsidRPr="002D6F0F" w:rsidRDefault="00A000C5" w:rsidP="00A000C5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2D6F0F">
        <w:rPr>
          <w:rFonts w:ascii="Arial" w:hAnsi="Arial" w:cs="Arial"/>
          <w:b/>
          <w:sz w:val="22"/>
          <w:szCs w:val="22"/>
        </w:rPr>
        <w:t>ALMACENAJE.</w:t>
      </w:r>
    </w:p>
    <w:p w14:paraId="6D982D19" w14:textId="62B044E7" w:rsidR="00A000C5" w:rsidRPr="002D6F0F" w:rsidRDefault="00A000C5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>El participante adjudicado proporcionará contenedores en los inmuebles de las Salas del Tribunal Electoral con la finalidad de llevar el control y manejo adecuado de los garrafones de agua purificada, mismos que serán devueltos a la conclusión del instrumento contractual.</w:t>
      </w:r>
    </w:p>
    <w:p w14:paraId="1F503C65" w14:textId="3F578E02" w:rsidR="00D1631C" w:rsidRDefault="00D1631C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56FEE39E" w14:textId="77777777" w:rsidR="00945C50" w:rsidRPr="00945C50" w:rsidRDefault="00945C50" w:rsidP="00A000C5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945C50">
        <w:rPr>
          <w:rFonts w:ascii="Arial" w:hAnsi="Arial" w:cs="Arial"/>
          <w:b/>
          <w:sz w:val="22"/>
          <w:szCs w:val="22"/>
        </w:rPr>
        <w:t xml:space="preserve">FLETES Y MANIOBRAS. </w:t>
      </w:r>
    </w:p>
    <w:p w14:paraId="1CEFBD51" w14:textId="2A68BF94" w:rsidR="00945C50" w:rsidRDefault="00945C50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</w:t>
      </w:r>
      <w:r w:rsidRPr="00945C50">
        <w:rPr>
          <w:rFonts w:ascii="Arial" w:hAnsi="Arial" w:cs="Arial"/>
          <w:bCs/>
          <w:sz w:val="22"/>
          <w:szCs w:val="22"/>
        </w:rPr>
        <w:t xml:space="preserve">os bienes deberán suministrarse de acuerdo </w:t>
      </w:r>
      <w:r>
        <w:rPr>
          <w:rFonts w:ascii="Arial" w:hAnsi="Arial" w:cs="Arial"/>
          <w:bCs/>
          <w:sz w:val="22"/>
          <w:szCs w:val="22"/>
        </w:rPr>
        <w:t>con</w:t>
      </w:r>
      <w:r w:rsidRPr="00945C50">
        <w:rPr>
          <w:rFonts w:ascii="Arial" w:hAnsi="Arial" w:cs="Arial"/>
          <w:bCs/>
          <w:sz w:val="22"/>
          <w:szCs w:val="22"/>
        </w:rPr>
        <w:t xml:space="preserve"> sus características técnicas ofertadas, quedando a cargo del </w:t>
      </w:r>
      <w:r w:rsidRPr="002D6F0F">
        <w:rPr>
          <w:rFonts w:ascii="Arial" w:hAnsi="Arial" w:cs="Arial"/>
          <w:bCs/>
          <w:sz w:val="22"/>
          <w:szCs w:val="22"/>
        </w:rPr>
        <w:t>participante adjudicado</w:t>
      </w:r>
      <w:r w:rsidRPr="00945C50">
        <w:rPr>
          <w:rFonts w:ascii="Arial" w:hAnsi="Arial" w:cs="Arial"/>
          <w:bCs/>
          <w:sz w:val="22"/>
          <w:szCs w:val="22"/>
        </w:rPr>
        <w:t xml:space="preserve"> el costo de fletes y maniobras de descarga en el lugar de entrega.</w:t>
      </w:r>
    </w:p>
    <w:p w14:paraId="30D07A5D" w14:textId="77777777" w:rsidR="00DC2CF7" w:rsidRDefault="00DC2CF7" w:rsidP="00DC2CF7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48F3066B" w14:textId="52D5B333" w:rsidR="00DC2CF7" w:rsidRPr="00D1631C" w:rsidRDefault="00DC2CF7" w:rsidP="00DC2CF7">
      <w:pPr>
        <w:pStyle w:val="Sinespaciado"/>
        <w:shd w:val="clear" w:color="auto" w:fill="D0CECE" w:themeFill="background2" w:themeFillShade="E6"/>
        <w:jc w:val="right"/>
        <w:rPr>
          <w:rFonts w:ascii="Arial" w:eastAsiaTheme="minorHAnsi" w:hAnsi="Arial" w:cs="Arial"/>
          <w:b/>
          <w:spacing w:val="80"/>
          <w:sz w:val="28"/>
          <w:szCs w:val="28"/>
          <w:lang w:val="es-MX" w:eastAsia="en-US"/>
        </w:rPr>
      </w:pPr>
      <w:r>
        <w:rPr>
          <w:rFonts w:ascii="Arial" w:eastAsiaTheme="minorHAnsi" w:hAnsi="Arial" w:cs="Arial"/>
          <w:b/>
          <w:spacing w:val="80"/>
          <w:sz w:val="28"/>
          <w:szCs w:val="28"/>
          <w:lang w:val="es-MX" w:eastAsia="en-US"/>
        </w:rPr>
        <w:t>ANÁLISIS BACTERIOLÓGIOS</w:t>
      </w:r>
    </w:p>
    <w:p w14:paraId="2E4A1F66" w14:textId="77777777" w:rsidR="00DC2CF7" w:rsidRPr="002D6F0F" w:rsidRDefault="00DC2CF7" w:rsidP="00DC2CF7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4EE43471" w14:textId="7ED691CE" w:rsidR="00463A2A" w:rsidRDefault="00DC2CF7" w:rsidP="00463A2A">
      <w:pPr>
        <w:pStyle w:val="Textoindependient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La persona participante adjudicada deberá entregar mensualmente un </w:t>
      </w:r>
      <w:r w:rsidR="00945C50">
        <w:rPr>
          <w:rFonts w:ascii="Arial" w:hAnsi="Arial" w:cs="Arial"/>
          <w:bCs/>
          <w:sz w:val="22"/>
          <w:szCs w:val="22"/>
        </w:rPr>
        <w:t>informe de pruebas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45C50">
        <w:rPr>
          <w:rFonts w:ascii="Arial" w:hAnsi="Arial" w:cs="Arial"/>
          <w:bCs/>
          <w:sz w:val="22"/>
          <w:szCs w:val="22"/>
        </w:rPr>
        <w:t xml:space="preserve">bacteriológicas </w:t>
      </w:r>
      <w:r>
        <w:rPr>
          <w:rFonts w:ascii="Arial" w:hAnsi="Arial" w:cs="Arial"/>
          <w:bCs/>
          <w:sz w:val="22"/>
          <w:szCs w:val="22"/>
        </w:rPr>
        <w:t xml:space="preserve">emitido por un laboratorio </w:t>
      </w:r>
      <w:r w:rsidR="00463A2A">
        <w:rPr>
          <w:rFonts w:ascii="Arial" w:hAnsi="Arial" w:cs="Arial"/>
          <w:bCs/>
          <w:sz w:val="22"/>
          <w:szCs w:val="22"/>
        </w:rPr>
        <w:t xml:space="preserve">que cuente </w:t>
      </w:r>
      <w:r w:rsidR="00463A2A" w:rsidRPr="00463A2A">
        <w:rPr>
          <w:rFonts w:ascii="Arial" w:hAnsi="Arial" w:cs="Arial"/>
          <w:bCs/>
          <w:sz w:val="22"/>
          <w:szCs w:val="22"/>
        </w:rPr>
        <w:t>con reconocimientos legales y/o acreditaciones para el análisis de agua purificada envasada para consumo humano ante:</w:t>
      </w:r>
    </w:p>
    <w:p w14:paraId="08A49A47" w14:textId="77777777" w:rsidR="00463A2A" w:rsidRPr="00463A2A" w:rsidRDefault="00463A2A" w:rsidP="00463A2A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23BCA254" w14:textId="77777777" w:rsidR="00463A2A" w:rsidRPr="00463A2A" w:rsidRDefault="00463A2A" w:rsidP="00463A2A">
      <w:pPr>
        <w:pStyle w:val="Textoindependiente"/>
        <w:ind w:left="426" w:hanging="426"/>
        <w:rPr>
          <w:rFonts w:ascii="Arial" w:hAnsi="Arial" w:cs="Arial"/>
          <w:bCs/>
          <w:sz w:val="22"/>
          <w:szCs w:val="22"/>
        </w:rPr>
      </w:pPr>
      <w:r w:rsidRPr="00463A2A">
        <w:rPr>
          <w:rFonts w:ascii="Arial" w:hAnsi="Arial" w:cs="Arial"/>
          <w:bCs/>
          <w:sz w:val="22"/>
          <w:szCs w:val="22"/>
        </w:rPr>
        <w:lastRenderedPageBreak/>
        <w:t>▫ La Entidad Mexicana de Acreditación A.C. (EMA);</w:t>
      </w:r>
    </w:p>
    <w:p w14:paraId="16AC2ABD" w14:textId="77777777" w:rsidR="00463A2A" w:rsidRPr="00463A2A" w:rsidRDefault="00463A2A" w:rsidP="00463A2A">
      <w:pPr>
        <w:pStyle w:val="Textoindependiente"/>
        <w:ind w:left="426" w:hanging="426"/>
        <w:rPr>
          <w:rFonts w:ascii="Arial" w:hAnsi="Arial" w:cs="Arial"/>
          <w:bCs/>
          <w:sz w:val="22"/>
          <w:szCs w:val="22"/>
        </w:rPr>
      </w:pPr>
      <w:r w:rsidRPr="00463A2A">
        <w:rPr>
          <w:rFonts w:ascii="Arial" w:hAnsi="Arial" w:cs="Arial"/>
          <w:bCs/>
          <w:sz w:val="22"/>
          <w:szCs w:val="22"/>
        </w:rPr>
        <w:t>▫ La Comisión Federal para la Protección Contra Riesgos Sanitarios (COFEPRIS);</w:t>
      </w:r>
    </w:p>
    <w:p w14:paraId="65F04D4E" w14:textId="77777777" w:rsidR="00463A2A" w:rsidRPr="00463A2A" w:rsidRDefault="00463A2A" w:rsidP="00463A2A">
      <w:pPr>
        <w:pStyle w:val="Textoindependiente"/>
        <w:ind w:left="426" w:hanging="426"/>
        <w:rPr>
          <w:rFonts w:ascii="Arial" w:hAnsi="Arial" w:cs="Arial"/>
          <w:bCs/>
          <w:sz w:val="22"/>
          <w:szCs w:val="22"/>
        </w:rPr>
      </w:pPr>
      <w:r w:rsidRPr="00463A2A">
        <w:rPr>
          <w:rFonts w:ascii="Arial" w:hAnsi="Arial" w:cs="Arial"/>
          <w:bCs/>
          <w:sz w:val="22"/>
          <w:szCs w:val="22"/>
        </w:rPr>
        <w:t>▫ Comisión Nacional del Agua (CONAGUA); y</w:t>
      </w:r>
    </w:p>
    <w:p w14:paraId="32AE23E0" w14:textId="4ED28F76" w:rsidR="00DC2CF7" w:rsidRDefault="00463A2A" w:rsidP="00463A2A">
      <w:pPr>
        <w:pStyle w:val="Textoindependiente"/>
        <w:ind w:left="426" w:hanging="426"/>
        <w:rPr>
          <w:rFonts w:ascii="Arial" w:hAnsi="Arial" w:cs="Arial"/>
          <w:bCs/>
          <w:sz w:val="22"/>
          <w:szCs w:val="22"/>
        </w:rPr>
      </w:pPr>
      <w:r w:rsidRPr="00463A2A">
        <w:rPr>
          <w:rFonts w:ascii="Arial" w:hAnsi="Arial" w:cs="Arial"/>
          <w:bCs/>
          <w:sz w:val="22"/>
          <w:szCs w:val="22"/>
        </w:rPr>
        <w:t>▫ Procuraduría Federal de Protección al Ambiente (PROFEPA).</w:t>
      </w:r>
    </w:p>
    <w:p w14:paraId="5002C58D" w14:textId="0E68643A" w:rsidR="00DC2CF7" w:rsidRDefault="00DC2CF7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55D9C582" w14:textId="6CBAD465" w:rsidR="00FD0F67" w:rsidRDefault="00FD0F67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Los informes </w:t>
      </w:r>
      <w:r w:rsidR="00A35C7D">
        <w:rPr>
          <w:rFonts w:ascii="Arial" w:hAnsi="Arial" w:cs="Arial"/>
          <w:bCs/>
          <w:sz w:val="22"/>
          <w:szCs w:val="22"/>
        </w:rPr>
        <w:t xml:space="preserve">de pruebas </w:t>
      </w:r>
      <w:r>
        <w:rPr>
          <w:rFonts w:ascii="Arial" w:hAnsi="Arial" w:cs="Arial"/>
          <w:bCs/>
          <w:sz w:val="22"/>
          <w:szCs w:val="22"/>
        </w:rPr>
        <w:t>deberán</w:t>
      </w:r>
      <w:r w:rsidR="00A35C7D">
        <w:rPr>
          <w:rFonts w:ascii="Arial" w:hAnsi="Arial" w:cs="Arial"/>
          <w:bCs/>
          <w:sz w:val="22"/>
          <w:szCs w:val="22"/>
        </w:rPr>
        <w:t xml:space="preserve"> presentar resultados de análisis de laboratorio de lo siguiente:</w:t>
      </w:r>
    </w:p>
    <w:p w14:paraId="56731775" w14:textId="1857CB95" w:rsidR="00A35C7D" w:rsidRDefault="00A35C7D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</w:p>
    <w:tbl>
      <w:tblPr>
        <w:tblW w:w="7080" w:type="dxa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3402"/>
      </w:tblGrid>
      <w:tr w:rsidR="00A35C7D" w:rsidRPr="00A35C7D" w14:paraId="41DEA33F" w14:textId="77777777" w:rsidTr="00A35C7D">
        <w:trPr>
          <w:trHeight w:val="315"/>
          <w:jc w:val="center"/>
        </w:trPr>
        <w:tc>
          <w:tcPr>
            <w:tcW w:w="3678" w:type="dxa"/>
            <w:shd w:val="clear" w:color="auto" w:fill="D9D9D9" w:themeFill="background1" w:themeFillShade="D9"/>
            <w:vAlign w:val="center"/>
            <w:hideMark/>
          </w:tcPr>
          <w:p w14:paraId="3F4818D5" w14:textId="0927EA29" w:rsidR="00A35C7D" w:rsidRPr="00A35C7D" w:rsidRDefault="00A35C7D" w:rsidP="00A35C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35C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CONCEPTO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4BED76C6" w14:textId="543070B0" w:rsidR="00A35C7D" w:rsidRPr="00A35C7D" w:rsidRDefault="00A35C7D" w:rsidP="00A35C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35C7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NORMA</w:t>
            </w:r>
          </w:p>
        </w:tc>
      </w:tr>
      <w:tr w:rsidR="00A35C7D" w:rsidRPr="00A35C7D" w14:paraId="416F5ADB" w14:textId="77777777" w:rsidTr="00A35C7D">
        <w:trPr>
          <w:trHeight w:val="131"/>
          <w:jc w:val="center"/>
        </w:trPr>
        <w:tc>
          <w:tcPr>
            <w:tcW w:w="3678" w:type="dxa"/>
            <w:shd w:val="clear" w:color="auto" w:fill="auto"/>
            <w:vAlign w:val="center"/>
            <w:hideMark/>
          </w:tcPr>
          <w:p w14:paraId="7393978D" w14:textId="615FEEB8" w:rsidR="00A35C7D" w:rsidRPr="00A35C7D" w:rsidRDefault="00A35C7D" w:rsidP="00A35C7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35C7D">
              <w:rPr>
                <w:rFonts w:ascii="Arial" w:eastAsia="Times New Roman" w:hAnsi="Arial" w:cs="Arial"/>
                <w:color w:val="262626"/>
                <w:sz w:val="20"/>
                <w:szCs w:val="20"/>
                <w:lang w:eastAsia="es-MX"/>
              </w:rPr>
              <w:t>BACTERIA MESOFILICAS AEROBIAS 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029F1CA" w14:textId="6E327838" w:rsidR="00A35C7D" w:rsidRPr="00A35C7D" w:rsidRDefault="00A35C7D" w:rsidP="00A35C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35C7D">
              <w:rPr>
                <w:rFonts w:ascii="Arial" w:eastAsia="Times New Roman" w:hAnsi="Arial" w:cs="Arial"/>
                <w:color w:val="262626"/>
                <w:sz w:val="20"/>
                <w:szCs w:val="20"/>
                <w:lang w:eastAsia="es-MX"/>
              </w:rPr>
              <w:t>NOM-092-SSA-1994</w:t>
            </w:r>
          </w:p>
        </w:tc>
      </w:tr>
      <w:tr w:rsidR="00A35C7D" w:rsidRPr="00A35C7D" w14:paraId="40588CBA" w14:textId="77777777" w:rsidTr="00A35C7D">
        <w:trPr>
          <w:trHeight w:val="163"/>
          <w:jc w:val="center"/>
        </w:trPr>
        <w:tc>
          <w:tcPr>
            <w:tcW w:w="3678" w:type="dxa"/>
            <w:shd w:val="clear" w:color="auto" w:fill="auto"/>
            <w:vAlign w:val="center"/>
            <w:hideMark/>
          </w:tcPr>
          <w:p w14:paraId="273C360C" w14:textId="3856006E" w:rsidR="00A35C7D" w:rsidRPr="00A35C7D" w:rsidRDefault="00A35C7D" w:rsidP="00A35C7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35C7D">
              <w:rPr>
                <w:rFonts w:ascii="Arial" w:eastAsia="Times New Roman" w:hAnsi="Arial" w:cs="Arial"/>
                <w:color w:val="262626"/>
                <w:sz w:val="20"/>
                <w:szCs w:val="20"/>
                <w:lang w:eastAsia="es-MX"/>
              </w:rPr>
              <w:t xml:space="preserve">COLIFORMES FECALES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4BF240E7" w14:textId="213AF85A" w:rsidR="00A35C7D" w:rsidRPr="00A35C7D" w:rsidRDefault="00A35C7D" w:rsidP="00A35C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35C7D">
              <w:rPr>
                <w:rFonts w:ascii="Arial" w:eastAsia="Times New Roman" w:hAnsi="Arial" w:cs="Arial"/>
                <w:color w:val="262626"/>
                <w:sz w:val="20"/>
                <w:szCs w:val="20"/>
                <w:lang w:eastAsia="es-MX"/>
              </w:rPr>
              <w:t>NOM-210-SSA1-2014 A.N.H.</w:t>
            </w:r>
          </w:p>
        </w:tc>
      </w:tr>
      <w:tr w:rsidR="00A35C7D" w:rsidRPr="00A35C7D" w14:paraId="35A9CA0C" w14:textId="77777777" w:rsidTr="00A35C7D">
        <w:trPr>
          <w:trHeight w:val="54"/>
          <w:jc w:val="center"/>
        </w:trPr>
        <w:tc>
          <w:tcPr>
            <w:tcW w:w="3678" w:type="dxa"/>
            <w:shd w:val="clear" w:color="auto" w:fill="auto"/>
            <w:vAlign w:val="center"/>
            <w:hideMark/>
          </w:tcPr>
          <w:p w14:paraId="5EC97D19" w14:textId="565B51E7" w:rsidR="00A35C7D" w:rsidRPr="00A35C7D" w:rsidRDefault="00A35C7D" w:rsidP="00A35C7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35C7D">
              <w:rPr>
                <w:rFonts w:ascii="Arial" w:eastAsia="Times New Roman" w:hAnsi="Arial" w:cs="Arial"/>
                <w:color w:val="262626"/>
                <w:sz w:val="20"/>
                <w:szCs w:val="20"/>
                <w:lang w:eastAsia="es-MX"/>
              </w:rPr>
              <w:t xml:space="preserve">COLIFORMES TOTALES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72D10C55" w14:textId="6E565FD9" w:rsidR="00A35C7D" w:rsidRPr="00A35C7D" w:rsidRDefault="00A35C7D" w:rsidP="00A35C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35C7D">
              <w:rPr>
                <w:rFonts w:ascii="Arial" w:eastAsia="Times New Roman" w:hAnsi="Arial" w:cs="Arial"/>
                <w:color w:val="262626"/>
                <w:sz w:val="20"/>
                <w:szCs w:val="20"/>
                <w:lang w:eastAsia="es-MX"/>
              </w:rPr>
              <w:t>NOM-210-SSA1-2014 A.N.H.</w:t>
            </w:r>
          </w:p>
        </w:tc>
      </w:tr>
      <w:tr w:rsidR="00A35C7D" w:rsidRPr="00A35C7D" w14:paraId="109650FC" w14:textId="77777777" w:rsidTr="00A35C7D">
        <w:trPr>
          <w:trHeight w:val="99"/>
          <w:jc w:val="center"/>
        </w:trPr>
        <w:tc>
          <w:tcPr>
            <w:tcW w:w="3678" w:type="dxa"/>
            <w:shd w:val="clear" w:color="auto" w:fill="auto"/>
            <w:vAlign w:val="center"/>
            <w:hideMark/>
          </w:tcPr>
          <w:p w14:paraId="4FD82E8D" w14:textId="0861F1E0" w:rsidR="00A35C7D" w:rsidRPr="00A35C7D" w:rsidRDefault="00A35C7D" w:rsidP="00A35C7D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35C7D">
              <w:rPr>
                <w:rFonts w:ascii="Arial" w:eastAsia="Times New Roman" w:hAnsi="Arial" w:cs="Arial"/>
                <w:color w:val="262626"/>
                <w:sz w:val="20"/>
                <w:szCs w:val="20"/>
                <w:lang w:eastAsia="es-MX"/>
              </w:rPr>
              <w:t xml:space="preserve">ESCHERICHIA COLI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37EB0B0" w14:textId="02A7E8CB" w:rsidR="00A35C7D" w:rsidRPr="00A35C7D" w:rsidRDefault="00A35C7D" w:rsidP="00A35C7D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s-MX"/>
              </w:rPr>
            </w:pPr>
            <w:r w:rsidRPr="00A35C7D">
              <w:rPr>
                <w:rFonts w:ascii="Arial" w:eastAsia="Times New Roman" w:hAnsi="Arial" w:cs="Arial"/>
                <w:color w:val="262626"/>
                <w:sz w:val="20"/>
                <w:szCs w:val="20"/>
                <w:lang w:eastAsia="es-MX"/>
              </w:rPr>
              <w:t>NOM-210-SSA1-2014 A.N.H.</w:t>
            </w:r>
          </w:p>
        </w:tc>
      </w:tr>
    </w:tbl>
    <w:p w14:paraId="04FC7AEA" w14:textId="77777777" w:rsidR="00FD0F67" w:rsidRDefault="00FD0F67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11942996" w14:textId="79D99293" w:rsidR="00DC2CF7" w:rsidRPr="00D1631C" w:rsidRDefault="00DC2CF7" w:rsidP="00DC2CF7">
      <w:pPr>
        <w:pStyle w:val="Sinespaciado"/>
        <w:shd w:val="clear" w:color="auto" w:fill="D0CECE" w:themeFill="background2" w:themeFillShade="E6"/>
        <w:jc w:val="right"/>
        <w:rPr>
          <w:rFonts w:ascii="Arial" w:eastAsiaTheme="minorHAnsi" w:hAnsi="Arial" w:cs="Arial"/>
          <w:b/>
          <w:spacing w:val="80"/>
          <w:sz w:val="28"/>
          <w:szCs w:val="28"/>
          <w:lang w:val="es-MX" w:eastAsia="en-US"/>
        </w:rPr>
      </w:pPr>
      <w:r>
        <w:rPr>
          <w:rFonts w:ascii="Arial" w:eastAsiaTheme="minorHAnsi" w:hAnsi="Arial" w:cs="Arial"/>
          <w:b/>
          <w:spacing w:val="80"/>
          <w:sz w:val="28"/>
          <w:szCs w:val="28"/>
          <w:lang w:val="es-MX" w:eastAsia="en-US"/>
        </w:rPr>
        <w:t>CURRÍCULUM EMPRESARIAL</w:t>
      </w:r>
    </w:p>
    <w:p w14:paraId="32857E43" w14:textId="77777777" w:rsidR="00DC2CF7" w:rsidRPr="002D6F0F" w:rsidRDefault="00DC2CF7" w:rsidP="00A000C5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154455A0" w14:textId="77777777" w:rsidR="00D1631C" w:rsidRPr="002D6F0F" w:rsidRDefault="00D1631C" w:rsidP="00D1631C">
      <w:pPr>
        <w:pStyle w:val="Textoindependiente"/>
        <w:rPr>
          <w:rFonts w:ascii="Arial" w:hAnsi="Arial" w:cs="Arial"/>
          <w:b/>
          <w:sz w:val="22"/>
          <w:szCs w:val="22"/>
        </w:rPr>
      </w:pPr>
      <w:r w:rsidRPr="002D6F0F">
        <w:rPr>
          <w:rFonts w:ascii="Arial" w:hAnsi="Arial" w:cs="Arial"/>
          <w:b/>
          <w:sz w:val="22"/>
          <w:szCs w:val="22"/>
        </w:rPr>
        <w:t>CURRICULUM EMPRESARIAL.</w:t>
      </w:r>
    </w:p>
    <w:p w14:paraId="79959065" w14:textId="77777777" w:rsidR="00D1631C" w:rsidRPr="002D6F0F" w:rsidRDefault="00D1631C" w:rsidP="00D1631C">
      <w:pPr>
        <w:pStyle w:val="Textoindependiente"/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 xml:space="preserve">El participante deberá proporcionar su Currículum Empresarial conforme a los requerimientos indicados en el </w:t>
      </w:r>
      <w:r w:rsidRPr="002D6F0F">
        <w:rPr>
          <w:rFonts w:ascii="Arial" w:hAnsi="Arial" w:cs="Arial"/>
          <w:b/>
          <w:sz w:val="22"/>
          <w:szCs w:val="22"/>
        </w:rPr>
        <w:t>ANEXO TÉCNICO T2. CURRICULUM EMPRESARIAL</w:t>
      </w:r>
      <w:r w:rsidRPr="002D6F0F">
        <w:rPr>
          <w:rFonts w:ascii="Arial" w:hAnsi="Arial" w:cs="Arial"/>
          <w:bCs/>
          <w:sz w:val="22"/>
          <w:szCs w:val="22"/>
        </w:rPr>
        <w:t>.</w:t>
      </w:r>
    </w:p>
    <w:p w14:paraId="2BEFC2EA" w14:textId="2AD912A8" w:rsidR="00D1631C" w:rsidRDefault="00D1631C" w:rsidP="00D1631C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6DD0F3F3" w14:textId="77777777" w:rsidR="00D1631C" w:rsidRDefault="00D1631C" w:rsidP="00D1631C">
      <w:pPr>
        <w:pStyle w:val="Sinespaciado"/>
        <w:shd w:val="clear" w:color="auto" w:fill="D0CECE" w:themeFill="background2" w:themeFillShade="E6"/>
        <w:jc w:val="right"/>
        <w:rPr>
          <w:rFonts w:ascii="Arial" w:eastAsiaTheme="minorHAnsi" w:hAnsi="Arial" w:cs="Arial"/>
          <w:b/>
          <w:spacing w:val="80"/>
          <w:sz w:val="28"/>
          <w:szCs w:val="28"/>
          <w:lang w:val="es-MX" w:eastAsia="en-US"/>
        </w:rPr>
      </w:pPr>
      <w:r w:rsidRPr="00D1631C">
        <w:rPr>
          <w:rFonts w:ascii="Arial" w:eastAsiaTheme="minorHAnsi" w:hAnsi="Arial" w:cs="Arial"/>
          <w:b/>
          <w:spacing w:val="80"/>
          <w:sz w:val="28"/>
          <w:szCs w:val="28"/>
          <w:lang w:val="es-MX" w:eastAsia="en-US"/>
        </w:rPr>
        <w:t xml:space="preserve">PENALIZACIÓN </w:t>
      </w:r>
    </w:p>
    <w:p w14:paraId="28155830" w14:textId="333405D8" w:rsidR="00D1631C" w:rsidRPr="00D1631C" w:rsidRDefault="00D1631C" w:rsidP="00D1631C">
      <w:pPr>
        <w:pStyle w:val="Sinespaciado"/>
        <w:shd w:val="clear" w:color="auto" w:fill="D0CECE" w:themeFill="background2" w:themeFillShade="E6"/>
        <w:jc w:val="right"/>
        <w:rPr>
          <w:rFonts w:ascii="Arial" w:eastAsiaTheme="minorHAnsi" w:hAnsi="Arial" w:cs="Arial"/>
          <w:b/>
          <w:spacing w:val="80"/>
          <w:sz w:val="28"/>
          <w:szCs w:val="28"/>
          <w:lang w:val="es-MX" w:eastAsia="en-US"/>
        </w:rPr>
      </w:pPr>
      <w:r w:rsidRPr="00D1631C">
        <w:rPr>
          <w:rFonts w:ascii="Arial" w:eastAsiaTheme="minorHAnsi" w:hAnsi="Arial" w:cs="Arial"/>
          <w:b/>
          <w:spacing w:val="80"/>
          <w:sz w:val="28"/>
          <w:szCs w:val="28"/>
          <w:lang w:val="es-MX" w:eastAsia="en-US"/>
        </w:rPr>
        <w:t>POR RETRASO EN EL SUMINISTRO</w:t>
      </w:r>
    </w:p>
    <w:p w14:paraId="78066F88" w14:textId="77777777" w:rsidR="002D6F0F" w:rsidRPr="002D6F0F" w:rsidRDefault="002D6F0F" w:rsidP="00D1631C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55E4E05C" w14:textId="375CA3D8" w:rsidR="00D1631C" w:rsidRPr="002D6F0F" w:rsidRDefault="00D1631C" w:rsidP="00D1631C">
      <w:pPr>
        <w:pStyle w:val="Textoindependiente"/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>En el supuesto de que el participante adjudicado no realice el suministro de garrafones en tiempo y forma conforme a los días y horas indicados en el apartado</w:t>
      </w:r>
      <w:r w:rsidRPr="002D6F0F">
        <w:rPr>
          <w:rFonts w:ascii="Arial" w:hAnsi="Arial" w:cs="Arial"/>
          <w:b/>
          <w:sz w:val="22"/>
          <w:szCs w:val="22"/>
        </w:rPr>
        <w:t xml:space="preserve"> PROGRAMA DE SUMINISTRO</w:t>
      </w:r>
      <w:r w:rsidRPr="002D6F0F">
        <w:rPr>
          <w:rFonts w:ascii="Arial" w:hAnsi="Arial" w:cs="Arial"/>
          <w:bCs/>
          <w:sz w:val="22"/>
          <w:szCs w:val="22"/>
        </w:rPr>
        <w:t xml:space="preserve">, se hará acreedor a la pena convencional resultante de aplicar el diez al millar sobre el costo unitario por garrafón, multiplicado por el número de garrafones que deberían ser suministrados en ese día y por cada día hábil de retraso. </w:t>
      </w:r>
    </w:p>
    <w:p w14:paraId="488008BB" w14:textId="77777777" w:rsidR="00D1631C" w:rsidRPr="002D6F0F" w:rsidRDefault="00D1631C" w:rsidP="00D1631C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72DBC991" w14:textId="77777777" w:rsidR="00D1631C" w:rsidRPr="002D6F0F" w:rsidRDefault="00D1631C" w:rsidP="00D1631C">
      <w:pPr>
        <w:pStyle w:val="Textoindependiente"/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 xml:space="preserve">Para efectos de lo anterior, el Tribunal Electoral notificará por correo electrónico al participante adjudicado el número de garrafones que dejaron de suministrarse en el día convenido. </w:t>
      </w:r>
    </w:p>
    <w:p w14:paraId="74D0C57F" w14:textId="77777777" w:rsidR="00D1631C" w:rsidRPr="002D6F0F" w:rsidRDefault="00D1631C" w:rsidP="00D1631C">
      <w:pPr>
        <w:pStyle w:val="Textoindependiente"/>
        <w:rPr>
          <w:rFonts w:ascii="Arial" w:hAnsi="Arial" w:cs="Arial"/>
          <w:bCs/>
          <w:sz w:val="22"/>
          <w:szCs w:val="22"/>
        </w:rPr>
      </w:pPr>
    </w:p>
    <w:p w14:paraId="083582DD" w14:textId="77777777" w:rsidR="00D1631C" w:rsidRPr="002D6F0F" w:rsidRDefault="00D1631C" w:rsidP="00D1631C">
      <w:pPr>
        <w:pStyle w:val="Textoindependiente"/>
        <w:rPr>
          <w:rFonts w:ascii="Arial" w:hAnsi="Arial" w:cs="Arial"/>
          <w:bCs/>
          <w:sz w:val="22"/>
          <w:szCs w:val="22"/>
        </w:rPr>
      </w:pPr>
      <w:r w:rsidRPr="002D6F0F">
        <w:rPr>
          <w:rFonts w:ascii="Arial" w:hAnsi="Arial" w:cs="Arial"/>
          <w:bCs/>
          <w:sz w:val="22"/>
          <w:szCs w:val="22"/>
        </w:rPr>
        <w:t>Se aclara que, el importe que resulte de la pena por atraso se descontará del pago que se le deba realizar al participante adjudicado en el periodo que incurra dicha inconsistencia.</w:t>
      </w:r>
    </w:p>
    <w:p w14:paraId="07EA1727" w14:textId="77777777" w:rsidR="00D1631C" w:rsidRPr="002D6F0F" w:rsidRDefault="00D1631C" w:rsidP="00D1631C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</w:p>
    <w:p w14:paraId="3A86F5DB" w14:textId="77100649" w:rsidR="00D1631C" w:rsidRPr="00D1631C" w:rsidRDefault="00D1631C" w:rsidP="00D1631C">
      <w:pPr>
        <w:pStyle w:val="Sinespaciado"/>
        <w:shd w:val="clear" w:color="auto" w:fill="D0CECE" w:themeFill="background2" w:themeFillShade="E6"/>
        <w:jc w:val="right"/>
        <w:rPr>
          <w:rFonts w:ascii="Arial" w:eastAsiaTheme="minorHAnsi" w:hAnsi="Arial" w:cs="Arial"/>
          <w:b/>
          <w:spacing w:val="80"/>
          <w:sz w:val="28"/>
          <w:szCs w:val="28"/>
          <w:lang w:val="es-MX" w:eastAsia="en-US"/>
        </w:rPr>
      </w:pPr>
      <w:r w:rsidRPr="00D1631C">
        <w:rPr>
          <w:rFonts w:ascii="Arial" w:eastAsiaTheme="minorHAnsi" w:hAnsi="Arial" w:cs="Arial"/>
          <w:b/>
          <w:spacing w:val="80"/>
          <w:sz w:val="28"/>
          <w:szCs w:val="28"/>
          <w:lang w:val="es-MX" w:eastAsia="en-US"/>
        </w:rPr>
        <w:t xml:space="preserve">CORREOS ELECTRÓNICOS </w:t>
      </w:r>
    </w:p>
    <w:p w14:paraId="66929F5C" w14:textId="77777777" w:rsidR="00D1631C" w:rsidRPr="002D6F0F" w:rsidRDefault="00D1631C" w:rsidP="00D1631C">
      <w:pPr>
        <w:pStyle w:val="Sinespaciado"/>
        <w:jc w:val="both"/>
        <w:rPr>
          <w:rFonts w:ascii="Arial" w:hAnsi="Arial" w:cs="Arial"/>
          <w:b/>
          <w:sz w:val="22"/>
          <w:szCs w:val="22"/>
        </w:rPr>
      </w:pPr>
    </w:p>
    <w:p w14:paraId="21F86D3B" w14:textId="099B5093" w:rsidR="00D1631C" w:rsidRPr="002D6F0F" w:rsidRDefault="00D1631C" w:rsidP="00D1631C">
      <w:pPr>
        <w:pStyle w:val="Sinespaciado"/>
        <w:jc w:val="both"/>
        <w:rPr>
          <w:rFonts w:ascii="Arial" w:hAnsi="Arial" w:cs="Arial"/>
          <w:color w:val="000000"/>
          <w:sz w:val="22"/>
          <w:szCs w:val="22"/>
        </w:rPr>
      </w:pPr>
      <w:r w:rsidRPr="002D6F0F">
        <w:rPr>
          <w:rFonts w:ascii="Arial" w:hAnsi="Arial" w:cs="Arial"/>
          <w:color w:val="000000"/>
          <w:sz w:val="22"/>
          <w:szCs w:val="22"/>
        </w:rPr>
        <w:t>A continuación, se proporcionan los correos electrónicos de las salas del Tribunal Electoral, con la finalidad de recibir los escritos y documentación solicitada en el presente Anexo Técnico:</w:t>
      </w:r>
    </w:p>
    <w:p w14:paraId="52833DFC" w14:textId="77777777" w:rsidR="00D1631C" w:rsidRPr="002D6F0F" w:rsidRDefault="00D1631C" w:rsidP="00D1631C">
      <w:pPr>
        <w:pStyle w:val="Sinespaciad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10065" w:type="dxa"/>
        <w:jc w:val="center"/>
        <w:tblBorders>
          <w:top w:val="single" w:sz="2" w:space="0" w:color="C9C9C9" w:themeColor="accent3" w:themeTint="99"/>
          <w:left w:val="single" w:sz="2" w:space="0" w:color="C9C9C9" w:themeColor="accent3" w:themeTint="99"/>
          <w:bottom w:val="single" w:sz="2" w:space="0" w:color="C9C9C9" w:themeColor="accent3" w:themeTint="99"/>
          <w:right w:val="single" w:sz="2" w:space="0" w:color="C9C9C9" w:themeColor="accent3" w:themeTint="99"/>
          <w:insideH w:val="single" w:sz="2" w:space="0" w:color="C9C9C9" w:themeColor="accent3" w:themeTint="99"/>
          <w:insideV w:val="single" w:sz="2" w:space="0" w:color="C9C9C9" w:themeColor="accent3" w:themeTint="99"/>
        </w:tblBorders>
        <w:tblLook w:val="04A0" w:firstRow="1" w:lastRow="0" w:firstColumn="1" w:lastColumn="0" w:noHBand="0" w:noVBand="1"/>
      </w:tblPr>
      <w:tblGrid>
        <w:gridCol w:w="3402"/>
        <w:gridCol w:w="3541"/>
        <w:gridCol w:w="3122"/>
      </w:tblGrid>
      <w:tr w:rsidR="00D1631C" w:rsidRPr="002D6F0F" w14:paraId="0D1C2356" w14:textId="77777777" w:rsidTr="00DE0D14">
        <w:trPr>
          <w:trHeight w:val="283"/>
          <w:tblHeader/>
          <w:jc w:val="center"/>
        </w:trPr>
        <w:tc>
          <w:tcPr>
            <w:tcW w:w="3402" w:type="dxa"/>
            <w:shd w:val="clear" w:color="auto" w:fill="D0CECE" w:themeFill="background2" w:themeFillShade="E6"/>
          </w:tcPr>
          <w:p w14:paraId="0FEDC650" w14:textId="77777777" w:rsidR="00D1631C" w:rsidRPr="002D6F0F" w:rsidRDefault="00D1631C" w:rsidP="00A547E5">
            <w:pPr>
              <w:pStyle w:val="Textoindependiente2"/>
              <w:jc w:val="center"/>
              <w:rPr>
                <w:rFonts w:eastAsia="Calibri" w:cs="Arial"/>
                <w:sz w:val="22"/>
                <w:szCs w:val="22"/>
              </w:rPr>
            </w:pPr>
            <w:r w:rsidRPr="002D6F0F">
              <w:rPr>
                <w:rFonts w:eastAsia="Calibri" w:cs="Arial"/>
                <w:sz w:val="22"/>
                <w:szCs w:val="22"/>
              </w:rPr>
              <w:t>Sede</w:t>
            </w:r>
          </w:p>
        </w:tc>
        <w:tc>
          <w:tcPr>
            <w:tcW w:w="3541" w:type="dxa"/>
            <w:shd w:val="clear" w:color="auto" w:fill="D0CECE" w:themeFill="background2" w:themeFillShade="E6"/>
          </w:tcPr>
          <w:p w14:paraId="2FDDB5C4" w14:textId="77777777" w:rsidR="00D1631C" w:rsidRPr="002D6F0F" w:rsidRDefault="00D1631C" w:rsidP="00A547E5">
            <w:pPr>
              <w:pStyle w:val="Textoindependiente2"/>
              <w:jc w:val="center"/>
              <w:rPr>
                <w:rFonts w:eastAsia="Calibri" w:cs="Arial"/>
                <w:sz w:val="22"/>
                <w:szCs w:val="22"/>
                <w:lang w:val="es-MX"/>
              </w:rPr>
            </w:pPr>
            <w:r w:rsidRPr="002D6F0F">
              <w:rPr>
                <w:rFonts w:eastAsia="Calibri" w:cs="Arial"/>
                <w:sz w:val="22"/>
                <w:szCs w:val="22"/>
                <w:lang w:val="es-MX"/>
              </w:rPr>
              <w:t>Responsable</w:t>
            </w:r>
          </w:p>
        </w:tc>
        <w:tc>
          <w:tcPr>
            <w:tcW w:w="3122" w:type="dxa"/>
            <w:shd w:val="clear" w:color="auto" w:fill="D0CECE" w:themeFill="background2" w:themeFillShade="E6"/>
          </w:tcPr>
          <w:p w14:paraId="6792FDB6" w14:textId="77777777" w:rsidR="00D1631C" w:rsidRPr="002D6F0F" w:rsidRDefault="00D1631C" w:rsidP="00A547E5">
            <w:pPr>
              <w:pStyle w:val="Textoindependiente2"/>
              <w:jc w:val="center"/>
              <w:rPr>
                <w:rFonts w:eastAsia="Calibri" w:cs="Arial"/>
                <w:sz w:val="22"/>
                <w:szCs w:val="22"/>
                <w:lang w:val="es-MX"/>
              </w:rPr>
            </w:pPr>
            <w:r w:rsidRPr="002D6F0F">
              <w:rPr>
                <w:rFonts w:eastAsia="Calibri" w:cs="Arial"/>
                <w:sz w:val="22"/>
                <w:szCs w:val="22"/>
                <w:lang w:val="es-MX"/>
              </w:rPr>
              <w:t>Correo electrónico</w:t>
            </w:r>
          </w:p>
        </w:tc>
      </w:tr>
      <w:tr w:rsidR="00D1631C" w:rsidRPr="002D6F0F" w14:paraId="4A1A539B" w14:textId="77777777" w:rsidTr="00DE0D14">
        <w:trPr>
          <w:trHeight w:val="340"/>
          <w:jc w:val="center"/>
        </w:trPr>
        <w:tc>
          <w:tcPr>
            <w:tcW w:w="3402" w:type="dxa"/>
            <w:shd w:val="clear" w:color="auto" w:fill="FFFFFF"/>
            <w:vAlign w:val="center"/>
          </w:tcPr>
          <w:p w14:paraId="0B844328" w14:textId="77777777" w:rsidR="00D1631C" w:rsidRPr="002D6F0F" w:rsidRDefault="00D1631C" w:rsidP="00A547E5">
            <w:pPr>
              <w:pStyle w:val="Textoindependiente2"/>
              <w:jc w:val="left"/>
              <w:rPr>
                <w:rFonts w:eastAsia="Calibri" w:cs="Arial"/>
                <w:b w:val="0"/>
                <w:sz w:val="22"/>
                <w:szCs w:val="22"/>
              </w:rPr>
            </w:pPr>
            <w:r w:rsidRPr="002D6F0F">
              <w:rPr>
                <w:rFonts w:eastAsia="Calibri" w:cs="Arial"/>
                <w:b w:val="0"/>
                <w:sz w:val="22"/>
                <w:szCs w:val="22"/>
              </w:rPr>
              <w:t>Sala Superior</w:t>
            </w:r>
          </w:p>
        </w:tc>
        <w:tc>
          <w:tcPr>
            <w:tcW w:w="3541" w:type="dxa"/>
            <w:shd w:val="clear" w:color="auto" w:fill="FFFFFF" w:themeFill="background1"/>
            <w:vAlign w:val="center"/>
          </w:tcPr>
          <w:p w14:paraId="6C110FC0" w14:textId="77777777" w:rsidR="00D1631C" w:rsidRPr="002D6F0F" w:rsidRDefault="00D1631C" w:rsidP="00DE0D14">
            <w:pPr>
              <w:pStyle w:val="Textoindependiente2"/>
              <w:jc w:val="center"/>
              <w:rPr>
                <w:rFonts w:eastAsia="Calibri" w:cs="Arial"/>
                <w:b w:val="0"/>
                <w:sz w:val="22"/>
                <w:szCs w:val="22"/>
                <w:lang w:val="es-MX"/>
              </w:rPr>
            </w:pPr>
            <w:r w:rsidRPr="002D6F0F">
              <w:rPr>
                <w:rFonts w:eastAsia="Calibri" w:cs="Arial"/>
                <w:b w:val="0"/>
                <w:sz w:val="22"/>
                <w:szCs w:val="22"/>
                <w:lang w:val="es-MX"/>
              </w:rPr>
              <w:t>Dirección de Servicios Auxiliares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659617C2" w14:textId="77777777" w:rsidR="00D1631C" w:rsidRPr="002D6F0F" w:rsidRDefault="00000000" w:rsidP="00A547E5">
            <w:pPr>
              <w:pStyle w:val="Textoindependiente2"/>
              <w:jc w:val="center"/>
              <w:rPr>
                <w:rFonts w:eastAsia="Calibri" w:cs="Arial"/>
                <w:b w:val="0"/>
                <w:bCs/>
                <w:color w:val="auto"/>
                <w:sz w:val="22"/>
                <w:szCs w:val="22"/>
                <w:highlight w:val="yellow"/>
                <w:lang w:val="es-MX"/>
              </w:rPr>
            </w:pPr>
            <w:hyperlink r:id="rId11" w:history="1">
              <w:r w:rsidR="00D1631C" w:rsidRPr="002D6F0F">
                <w:rPr>
                  <w:rStyle w:val="Hipervnculo"/>
                  <w:rFonts w:eastAsia="Calibri" w:cs="Arial"/>
                  <w:b w:val="0"/>
                  <w:bCs/>
                  <w:color w:val="auto"/>
                  <w:sz w:val="22"/>
                  <w:szCs w:val="22"/>
                  <w:u w:val="none"/>
                  <w:lang w:val="es-MX"/>
                </w:rPr>
                <w:t>dsa@te.gob.mx</w:t>
              </w:r>
            </w:hyperlink>
          </w:p>
        </w:tc>
      </w:tr>
      <w:tr w:rsidR="00D1631C" w:rsidRPr="002D6F0F" w14:paraId="1C26F737" w14:textId="77777777" w:rsidTr="00DE0D14">
        <w:trPr>
          <w:trHeight w:val="340"/>
          <w:jc w:val="center"/>
        </w:trPr>
        <w:tc>
          <w:tcPr>
            <w:tcW w:w="3402" w:type="dxa"/>
            <w:shd w:val="clear" w:color="auto" w:fill="FFFFFF"/>
            <w:vAlign w:val="center"/>
          </w:tcPr>
          <w:p w14:paraId="6F062AE3" w14:textId="77777777" w:rsidR="00D1631C" w:rsidRPr="002D6F0F" w:rsidRDefault="00D1631C" w:rsidP="00A547E5">
            <w:pPr>
              <w:pStyle w:val="Textoindependiente2"/>
              <w:jc w:val="left"/>
              <w:rPr>
                <w:rFonts w:eastAsia="Calibri" w:cs="Arial"/>
                <w:b w:val="0"/>
                <w:sz w:val="22"/>
                <w:szCs w:val="22"/>
              </w:rPr>
            </w:pPr>
            <w:r w:rsidRPr="002D6F0F">
              <w:rPr>
                <w:rFonts w:eastAsia="Calibri" w:cs="Arial"/>
                <w:b w:val="0"/>
                <w:sz w:val="22"/>
                <w:szCs w:val="22"/>
              </w:rPr>
              <w:t>Sala Regional Ciudad de México</w:t>
            </w:r>
          </w:p>
        </w:tc>
        <w:tc>
          <w:tcPr>
            <w:tcW w:w="3541" w:type="dxa"/>
            <w:shd w:val="clear" w:color="auto" w:fill="FFFFFF" w:themeFill="background1"/>
            <w:vAlign w:val="center"/>
          </w:tcPr>
          <w:p w14:paraId="5AA82E8A" w14:textId="77777777" w:rsidR="00D1631C" w:rsidRPr="002D6F0F" w:rsidRDefault="00D1631C" w:rsidP="00DE0D14">
            <w:pPr>
              <w:pStyle w:val="Textoindependiente2"/>
              <w:jc w:val="center"/>
              <w:rPr>
                <w:rFonts w:eastAsia="Calibri" w:cs="Arial"/>
                <w:b w:val="0"/>
                <w:bCs/>
                <w:sz w:val="22"/>
                <w:szCs w:val="22"/>
              </w:rPr>
            </w:pPr>
            <w:r w:rsidRPr="002D6F0F">
              <w:rPr>
                <w:rFonts w:eastAsia="Calibri" w:cs="Arial"/>
                <w:b w:val="0"/>
                <w:bCs/>
                <w:sz w:val="22"/>
                <w:szCs w:val="22"/>
                <w:lang w:val="es-MX"/>
              </w:rPr>
              <w:t>Delegación Administrativa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010E4984" w14:textId="77777777" w:rsidR="00D1631C" w:rsidRPr="002D6F0F" w:rsidRDefault="00000000" w:rsidP="00A547E5">
            <w:pPr>
              <w:pStyle w:val="Textoindependiente2"/>
              <w:jc w:val="center"/>
              <w:rPr>
                <w:rFonts w:eastAsia="Calibri" w:cs="Arial"/>
                <w:b w:val="0"/>
                <w:bCs/>
                <w:color w:val="auto"/>
                <w:sz w:val="22"/>
                <w:szCs w:val="22"/>
                <w:highlight w:val="yellow"/>
                <w:lang w:val="es-MX"/>
              </w:rPr>
            </w:pPr>
            <w:hyperlink r:id="rId12" w:history="1">
              <w:r w:rsidR="00D1631C" w:rsidRPr="002D6F0F">
                <w:rPr>
                  <w:rStyle w:val="Hipervnculo"/>
                  <w:rFonts w:eastAsia="Calibri" w:cs="Arial"/>
                  <w:b w:val="0"/>
                  <w:bCs/>
                  <w:color w:val="auto"/>
                  <w:sz w:val="22"/>
                  <w:szCs w:val="22"/>
                  <w:u w:val="none"/>
                </w:rPr>
                <w:t>arturo.ramirezf@te.gob.mx</w:t>
              </w:r>
            </w:hyperlink>
          </w:p>
        </w:tc>
      </w:tr>
      <w:tr w:rsidR="00D1631C" w:rsidRPr="002D6F0F" w14:paraId="5208EE5F" w14:textId="77777777" w:rsidTr="00DE0D14">
        <w:trPr>
          <w:trHeight w:val="340"/>
          <w:jc w:val="center"/>
        </w:trPr>
        <w:tc>
          <w:tcPr>
            <w:tcW w:w="3402" w:type="dxa"/>
            <w:shd w:val="clear" w:color="auto" w:fill="FFFFFF"/>
            <w:vAlign w:val="center"/>
          </w:tcPr>
          <w:p w14:paraId="1DE6BD8B" w14:textId="77777777" w:rsidR="00D1631C" w:rsidRPr="002D6F0F" w:rsidRDefault="00D1631C" w:rsidP="00A547E5">
            <w:pPr>
              <w:pStyle w:val="Textoindependiente2"/>
              <w:jc w:val="left"/>
              <w:rPr>
                <w:rFonts w:eastAsia="Calibri" w:cs="Arial"/>
                <w:b w:val="0"/>
                <w:sz w:val="22"/>
                <w:szCs w:val="22"/>
              </w:rPr>
            </w:pPr>
            <w:r w:rsidRPr="002D6F0F">
              <w:rPr>
                <w:rFonts w:eastAsia="Calibri" w:cs="Arial"/>
                <w:b w:val="0"/>
                <w:sz w:val="22"/>
                <w:szCs w:val="22"/>
              </w:rPr>
              <w:t>Sala Regional Especializada</w:t>
            </w:r>
          </w:p>
        </w:tc>
        <w:tc>
          <w:tcPr>
            <w:tcW w:w="3541" w:type="dxa"/>
            <w:shd w:val="clear" w:color="auto" w:fill="FFFFFF" w:themeFill="background1"/>
            <w:vAlign w:val="center"/>
          </w:tcPr>
          <w:p w14:paraId="38024431" w14:textId="77777777" w:rsidR="00D1631C" w:rsidRPr="002D6F0F" w:rsidRDefault="00D1631C" w:rsidP="00DE0D14">
            <w:pPr>
              <w:pStyle w:val="Textoindependiente2"/>
              <w:jc w:val="center"/>
              <w:rPr>
                <w:rFonts w:eastAsia="Calibri" w:cs="Arial"/>
                <w:b w:val="0"/>
                <w:bCs/>
                <w:sz w:val="22"/>
                <w:szCs w:val="22"/>
              </w:rPr>
            </w:pPr>
            <w:r w:rsidRPr="002D6F0F">
              <w:rPr>
                <w:rFonts w:eastAsia="Calibri" w:cs="Arial"/>
                <w:b w:val="0"/>
                <w:bCs/>
                <w:sz w:val="22"/>
                <w:szCs w:val="22"/>
                <w:lang w:val="es-MX"/>
              </w:rPr>
              <w:t>Delegación Administrativa</w:t>
            </w:r>
          </w:p>
        </w:tc>
        <w:tc>
          <w:tcPr>
            <w:tcW w:w="3122" w:type="dxa"/>
            <w:shd w:val="clear" w:color="auto" w:fill="FFFFFF" w:themeFill="background1"/>
            <w:vAlign w:val="center"/>
          </w:tcPr>
          <w:p w14:paraId="49FEE0F5" w14:textId="77777777" w:rsidR="00D1631C" w:rsidRPr="002D6F0F" w:rsidRDefault="00000000" w:rsidP="00A547E5">
            <w:pPr>
              <w:pStyle w:val="Textoindependiente2"/>
              <w:jc w:val="center"/>
              <w:rPr>
                <w:rFonts w:eastAsia="Calibri" w:cs="Arial"/>
                <w:b w:val="0"/>
                <w:bCs/>
                <w:color w:val="auto"/>
                <w:sz w:val="22"/>
                <w:szCs w:val="22"/>
                <w:highlight w:val="yellow"/>
                <w:lang w:val="es-MX"/>
              </w:rPr>
            </w:pPr>
            <w:hyperlink r:id="rId13" w:history="1">
              <w:r w:rsidR="00D1631C" w:rsidRPr="002D6F0F">
                <w:rPr>
                  <w:rStyle w:val="Hipervnculo"/>
                  <w:rFonts w:eastAsia="Calibri" w:cs="Arial"/>
                  <w:b w:val="0"/>
                  <w:bCs/>
                  <w:color w:val="auto"/>
                  <w:sz w:val="22"/>
                  <w:szCs w:val="22"/>
                  <w:u w:val="none"/>
                </w:rPr>
                <w:t>guillermo.pliego@te.gob.mx</w:t>
              </w:r>
            </w:hyperlink>
          </w:p>
        </w:tc>
      </w:tr>
    </w:tbl>
    <w:p w14:paraId="38E42D10" w14:textId="741B72AA" w:rsidR="002C57FA" w:rsidRDefault="002C57FA" w:rsidP="00D1631C">
      <w:pPr>
        <w:pStyle w:val="Sinespaciad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0AE023" w14:textId="28458CA3" w:rsidR="00DE0D14" w:rsidRDefault="00DE0D14" w:rsidP="00D1631C">
      <w:pPr>
        <w:pStyle w:val="Sinespaciad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F310E9A" w14:textId="0DAE5386" w:rsidR="00DE0D14" w:rsidRDefault="00DE0D14" w:rsidP="00D1631C">
      <w:pPr>
        <w:pStyle w:val="Sinespaciad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C6E364" w14:textId="77777777" w:rsidR="00DE0D14" w:rsidRPr="002D6F0F" w:rsidRDefault="00DE0D14" w:rsidP="00D1631C">
      <w:pPr>
        <w:pStyle w:val="Sinespaciad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80AAAEF" w14:textId="77777777" w:rsidR="00D1631C" w:rsidRPr="00D1631C" w:rsidRDefault="00D1631C" w:rsidP="00D1631C">
      <w:pPr>
        <w:pStyle w:val="Sinespaciado"/>
        <w:shd w:val="clear" w:color="auto" w:fill="D0CECE" w:themeFill="background2" w:themeFillShade="E6"/>
        <w:jc w:val="right"/>
        <w:rPr>
          <w:rFonts w:ascii="Arial" w:eastAsiaTheme="minorHAnsi" w:hAnsi="Arial" w:cs="Arial"/>
          <w:b/>
          <w:spacing w:val="80"/>
          <w:sz w:val="28"/>
          <w:szCs w:val="28"/>
          <w:lang w:val="es-MX" w:eastAsia="en-US"/>
        </w:rPr>
      </w:pPr>
      <w:bookmarkStart w:id="6" w:name="TRAMITEPAGOSERVICIOAT1"/>
      <w:r w:rsidRPr="00D1631C">
        <w:rPr>
          <w:rFonts w:ascii="Arial" w:eastAsiaTheme="minorHAnsi" w:hAnsi="Arial" w:cs="Arial"/>
          <w:b/>
          <w:spacing w:val="80"/>
          <w:sz w:val="28"/>
          <w:szCs w:val="28"/>
          <w:lang w:val="es-MX" w:eastAsia="en-US"/>
        </w:rPr>
        <w:lastRenderedPageBreak/>
        <w:t>TRÁMITE DE PAGO.</w:t>
      </w:r>
    </w:p>
    <w:bookmarkEnd w:id="6"/>
    <w:p w14:paraId="5C4C688A" w14:textId="77777777" w:rsidR="00D1631C" w:rsidRPr="002D6F0F" w:rsidRDefault="00D1631C" w:rsidP="00D1631C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7A536E8A" w14:textId="6BD7518B" w:rsidR="00D1631C" w:rsidRPr="002D6F0F" w:rsidRDefault="00D1631C" w:rsidP="00D1631C">
      <w:pPr>
        <w:spacing w:after="0"/>
        <w:jc w:val="both"/>
        <w:rPr>
          <w:rFonts w:ascii="Arial" w:hAnsi="Arial" w:cs="Arial"/>
          <w:color w:val="000000"/>
        </w:rPr>
      </w:pPr>
      <w:r w:rsidRPr="002D6F0F">
        <w:rPr>
          <w:rFonts w:ascii="Arial" w:hAnsi="Arial" w:cs="Arial"/>
          <w:color w:val="000000"/>
        </w:rPr>
        <w:t>El trámite de pago se realizará a favor de</w:t>
      </w:r>
      <w:r w:rsidR="00A10F93" w:rsidRPr="002D6F0F">
        <w:rPr>
          <w:rFonts w:ascii="Arial" w:hAnsi="Arial" w:cs="Arial"/>
          <w:color w:val="000000"/>
        </w:rPr>
        <w:t xml:space="preserve"> </w:t>
      </w:r>
      <w:r w:rsidRPr="002D6F0F">
        <w:rPr>
          <w:rFonts w:ascii="Arial" w:hAnsi="Arial" w:cs="Arial"/>
          <w:color w:val="000000"/>
        </w:rPr>
        <w:t>l</w:t>
      </w:r>
      <w:r w:rsidR="00A10F93" w:rsidRPr="002D6F0F">
        <w:rPr>
          <w:rFonts w:ascii="Arial" w:hAnsi="Arial" w:cs="Arial"/>
          <w:color w:val="000000"/>
        </w:rPr>
        <w:t xml:space="preserve">a </w:t>
      </w:r>
      <w:r w:rsidR="00BC0040">
        <w:rPr>
          <w:rFonts w:ascii="Arial" w:hAnsi="Arial" w:cs="Arial"/>
          <w:color w:val="000000"/>
        </w:rPr>
        <w:t>persona participante adjudicada</w:t>
      </w:r>
      <w:r w:rsidR="00A10F93" w:rsidRPr="002D6F0F">
        <w:rPr>
          <w:rFonts w:ascii="Arial" w:hAnsi="Arial" w:cs="Arial"/>
          <w:color w:val="000000"/>
        </w:rPr>
        <w:t xml:space="preserve"> </w:t>
      </w:r>
      <w:r w:rsidRPr="002D6F0F">
        <w:rPr>
          <w:rFonts w:ascii="Arial" w:hAnsi="Arial" w:cs="Arial"/>
          <w:color w:val="000000"/>
        </w:rPr>
        <w:t>de forma mensual por servicios de suministro devengados, dentro de los 15 días hábiles posteriores al término de cada mes previa presentación de lo siguiente:</w:t>
      </w:r>
    </w:p>
    <w:p w14:paraId="6DC4A05D" w14:textId="77777777" w:rsidR="00D1631C" w:rsidRPr="002D6F0F" w:rsidRDefault="00D1631C" w:rsidP="00D1631C">
      <w:pPr>
        <w:spacing w:after="0"/>
        <w:jc w:val="both"/>
        <w:rPr>
          <w:rFonts w:ascii="Arial" w:hAnsi="Arial" w:cs="Arial"/>
          <w:color w:val="000000"/>
        </w:rPr>
      </w:pPr>
    </w:p>
    <w:p w14:paraId="2B48EFEB" w14:textId="4DA238AD" w:rsidR="00D1631C" w:rsidRPr="002D6F0F" w:rsidRDefault="00D1631C" w:rsidP="00D1631C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color w:val="000000"/>
        </w:rPr>
      </w:pPr>
      <w:r w:rsidRPr="002D6F0F">
        <w:rPr>
          <w:rFonts w:ascii="Arial" w:hAnsi="Arial" w:cs="Arial"/>
          <w:color w:val="000000"/>
        </w:rPr>
        <w:t>Facturación</w:t>
      </w:r>
      <w:r w:rsidR="00A10F93" w:rsidRPr="002D6F0F">
        <w:rPr>
          <w:rFonts w:ascii="Arial" w:hAnsi="Arial" w:cs="Arial"/>
          <w:color w:val="000000"/>
        </w:rPr>
        <w:t xml:space="preserve"> mensual</w:t>
      </w:r>
      <w:r w:rsidRPr="002D6F0F">
        <w:rPr>
          <w:rFonts w:ascii="Arial" w:hAnsi="Arial" w:cs="Arial"/>
          <w:color w:val="000000"/>
        </w:rPr>
        <w:t xml:space="preserve"> </w:t>
      </w:r>
      <w:r w:rsidR="00A10F93" w:rsidRPr="002D6F0F">
        <w:rPr>
          <w:rFonts w:ascii="Arial" w:hAnsi="Arial" w:cs="Arial"/>
          <w:color w:val="000000"/>
        </w:rPr>
        <w:t>por</w:t>
      </w:r>
      <w:r w:rsidRPr="002D6F0F">
        <w:rPr>
          <w:rFonts w:ascii="Arial" w:hAnsi="Arial" w:cs="Arial"/>
          <w:color w:val="000000"/>
        </w:rPr>
        <w:t xml:space="preserve"> cada Sala del Tribunal Electoral, la cual deberá cumplir con los requisitos fiscales y administrativos vigentes, incluyendo la descripción completa del servicio de suministro, el número de garrafones suministrados, el mes de que se trate y el monto total a pagar.</w:t>
      </w:r>
    </w:p>
    <w:p w14:paraId="38BCEB3B" w14:textId="77777777" w:rsidR="00A10F93" w:rsidRPr="002D6F0F" w:rsidRDefault="00543D3F" w:rsidP="00D1631C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color w:val="000000"/>
        </w:rPr>
      </w:pPr>
      <w:r w:rsidRPr="002D6F0F">
        <w:rPr>
          <w:rFonts w:ascii="Arial" w:hAnsi="Arial" w:cs="Arial"/>
          <w:color w:val="000000"/>
        </w:rPr>
        <w:t>C</w:t>
      </w:r>
      <w:r w:rsidR="00D1631C" w:rsidRPr="002D6F0F">
        <w:rPr>
          <w:rFonts w:ascii="Arial" w:hAnsi="Arial" w:cs="Arial"/>
          <w:color w:val="000000"/>
        </w:rPr>
        <w:t xml:space="preserve">omprobantes de entrega </w:t>
      </w:r>
      <w:r w:rsidRPr="002D6F0F">
        <w:rPr>
          <w:rFonts w:ascii="Arial" w:hAnsi="Arial" w:cs="Arial"/>
          <w:color w:val="000000"/>
        </w:rPr>
        <w:t>mensual</w:t>
      </w:r>
      <w:r w:rsidR="00A10F93" w:rsidRPr="002D6F0F">
        <w:rPr>
          <w:rFonts w:ascii="Arial" w:hAnsi="Arial" w:cs="Arial"/>
          <w:color w:val="000000"/>
        </w:rPr>
        <w:t>es.</w:t>
      </w:r>
    </w:p>
    <w:p w14:paraId="2828E603" w14:textId="2912A75D" w:rsidR="00D1631C" w:rsidRPr="002D6F0F" w:rsidRDefault="00C049DF" w:rsidP="00D1631C">
      <w:pPr>
        <w:pStyle w:val="Prrafodelista"/>
        <w:numPr>
          <w:ilvl w:val="0"/>
          <w:numId w:val="27"/>
        </w:num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Informes de pruebas con los r</w:t>
      </w:r>
      <w:r w:rsidR="00D1631C" w:rsidRPr="002D6F0F">
        <w:rPr>
          <w:rFonts w:ascii="Arial" w:hAnsi="Arial" w:cs="Arial"/>
          <w:color w:val="000000"/>
        </w:rPr>
        <w:t xml:space="preserve">esultados de los estudios </w:t>
      </w:r>
      <w:r w:rsidR="00DE0D14">
        <w:rPr>
          <w:rFonts w:ascii="Arial" w:hAnsi="Arial" w:cs="Arial"/>
          <w:color w:val="000000"/>
        </w:rPr>
        <w:t>bacteriológicos</w:t>
      </w:r>
      <w:r w:rsidR="00D1631C" w:rsidRPr="002D6F0F">
        <w:rPr>
          <w:rFonts w:ascii="Arial" w:hAnsi="Arial" w:cs="Arial"/>
          <w:color w:val="000000"/>
        </w:rPr>
        <w:t xml:space="preserve"> aplicados al periodo de suministro.</w:t>
      </w:r>
    </w:p>
    <w:p w14:paraId="440CBA2F" w14:textId="77777777" w:rsidR="00D1631C" w:rsidRPr="002D6F0F" w:rsidRDefault="00D1631C" w:rsidP="00D1631C">
      <w:pPr>
        <w:spacing w:after="0"/>
        <w:jc w:val="both"/>
        <w:rPr>
          <w:rFonts w:ascii="Arial" w:hAnsi="Arial" w:cs="Arial"/>
          <w:color w:val="000000"/>
        </w:rPr>
      </w:pPr>
      <w:r w:rsidRPr="002D6F0F">
        <w:rPr>
          <w:rFonts w:ascii="Arial" w:hAnsi="Arial" w:cs="Arial"/>
          <w:color w:val="000000"/>
        </w:rPr>
        <w:t xml:space="preserve"> </w:t>
      </w:r>
    </w:p>
    <w:p w14:paraId="374F86A6" w14:textId="30CEA8D8" w:rsidR="00D1631C" w:rsidRDefault="00D1631C" w:rsidP="00D1631C">
      <w:pPr>
        <w:spacing w:after="0"/>
        <w:jc w:val="both"/>
        <w:rPr>
          <w:rFonts w:ascii="Arial" w:hAnsi="Arial" w:cs="Arial"/>
        </w:rPr>
      </w:pPr>
      <w:r w:rsidRPr="002D6F0F">
        <w:rPr>
          <w:rFonts w:ascii="Arial" w:hAnsi="Arial" w:cs="Arial"/>
        </w:rPr>
        <w:t>En el caso de que el (los) comprobante(s) fiscal(es) digital(es) por Internet (CFDI´S) entregado(s) por el participante adjudicado para su trámite de pago, no coincidan con los conceptos, además de las especificaciones del servicio o que, en su caso, presenten errores o deficiencias, el Tribunal Electoral, dentro de los tres días hábiles siguientes a la fecha de su recepción, indicará por escrito o correo electrónico al participante adjudicado las deficiencias que deberá corregir.</w:t>
      </w:r>
    </w:p>
    <w:p w14:paraId="03303333" w14:textId="77777777" w:rsidR="002D6F0F" w:rsidRPr="002D6F0F" w:rsidRDefault="002D6F0F" w:rsidP="00D1631C">
      <w:pPr>
        <w:spacing w:after="0"/>
        <w:jc w:val="both"/>
        <w:rPr>
          <w:rFonts w:ascii="Arial" w:hAnsi="Arial" w:cs="Arial"/>
        </w:rPr>
      </w:pPr>
    </w:p>
    <w:p w14:paraId="2E5C89A4" w14:textId="0A2A8B5E" w:rsidR="00D1631C" w:rsidRDefault="00A10F93" w:rsidP="00D1631C">
      <w:pPr>
        <w:pStyle w:val="Sinespaciado"/>
        <w:jc w:val="both"/>
        <w:rPr>
          <w:rFonts w:ascii="Arial" w:hAnsi="Arial" w:cs="Arial"/>
          <w:bCs/>
        </w:rPr>
      </w:pPr>
      <w:r w:rsidRPr="002D6F0F">
        <w:rPr>
          <w:rFonts w:ascii="Arial" w:hAnsi="Arial" w:cs="Arial"/>
          <w:sz w:val="22"/>
          <w:szCs w:val="22"/>
        </w:rPr>
        <w:t>Para efectos de pago, l</w:t>
      </w:r>
      <w:r w:rsidR="00D1631C" w:rsidRPr="002D6F0F">
        <w:rPr>
          <w:rFonts w:ascii="Arial" w:hAnsi="Arial" w:cs="Arial"/>
          <w:sz w:val="22"/>
          <w:szCs w:val="22"/>
        </w:rPr>
        <w:t xml:space="preserve">a Dirección de Servicios Auxiliares </w:t>
      </w:r>
      <w:r w:rsidRPr="002D6F0F">
        <w:rPr>
          <w:rFonts w:ascii="Arial" w:hAnsi="Arial" w:cs="Arial"/>
          <w:sz w:val="22"/>
          <w:szCs w:val="22"/>
        </w:rPr>
        <w:t>adscrita a</w:t>
      </w:r>
      <w:r w:rsidR="00D1631C" w:rsidRPr="002D6F0F">
        <w:rPr>
          <w:rFonts w:ascii="Arial" w:hAnsi="Arial" w:cs="Arial"/>
          <w:sz w:val="22"/>
          <w:szCs w:val="22"/>
        </w:rPr>
        <w:t xml:space="preserve"> la Dirección General de Mantenimiento y Servicios Generales, y las </w:t>
      </w:r>
      <w:r w:rsidRPr="002D6F0F">
        <w:rPr>
          <w:rFonts w:ascii="Arial" w:hAnsi="Arial" w:cs="Arial"/>
          <w:sz w:val="22"/>
          <w:szCs w:val="22"/>
        </w:rPr>
        <w:t>d</w:t>
      </w:r>
      <w:r w:rsidR="00D1631C" w:rsidRPr="002D6F0F">
        <w:rPr>
          <w:rFonts w:ascii="Arial" w:hAnsi="Arial" w:cs="Arial"/>
          <w:sz w:val="22"/>
          <w:szCs w:val="22"/>
        </w:rPr>
        <w:t xml:space="preserve">elegaciones </w:t>
      </w:r>
      <w:r w:rsidRPr="002D6F0F">
        <w:rPr>
          <w:rFonts w:ascii="Arial" w:hAnsi="Arial" w:cs="Arial"/>
          <w:sz w:val="22"/>
          <w:szCs w:val="22"/>
        </w:rPr>
        <w:t>a</w:t>
      </w:r>
      <w:r w:rsidR="00D1631C" w:rsidRPr="002D6F0F">
        <w:rPr>
          <w:rFonts w:ascii="Arial" w:hAnsi="Arial" w:cs="Arial"/>
          <w:sz w:val="22"/>
          <w:szCs w:val="22"/>
        </w:rPr>
        <w:t xml:space="preserve">dministrativas de las </w:t>
      </w:r>
      <w:r w:rsidRPr="002D6F0F">
        <w:rPr>
          <w:rFonts w:ascii="Arial" w:hAnsi="Arial" w:cs="Arial"/>
          <w:sz w:val="22"/>
          <w:szCs w:val="22"/>
        </w:rPr>
        <w:t>s</w:t>
      </w:r>
      <w:r w:rsidR="00D1631C" w:rsidRPr="002D6F0F">
        <w:rPr>
          <w:rFonts w:ascii="Arial" w:hAnsi="Arial" w:cs="Arial"/>
          <w:sz w:val="22"/>
          <w:szCs w:val="22"/>
        </w:rPr>
        <w:t xml:space="preserve">alas </w:t>
      </w:r>
      <w:r w:rsidRPr="002D6F0F">
        <w:rPr>
          <w:rFonts w:ascii="Arial" w:hAnsi="Arial" w:cs="Arial"/>
          <w:sz w:val="22"/>
          <w:szCs w:val="22"/>
        </w:rPr>
        <w:t>r</w:t>
      </w:r>
      <w:r w:rsidR="00D1631C" w:rsidRPr="002D6F0F">
        <w:rPr>
          <w:rFonts w:ascii="Arial" w:hAnsi="Arial" w:cs="Arial"/>
          <w:sz w:val="22"/>
          <w:szCs w:val="22"/>
        </w:rPr>
        <w:t>egionales Ciudad de México y Especializada realizarán la validación del servicio</w:t>
      </w:r>
      <w:r w:rsidRPr="002D6F0F">
        <w:rPr>
          <w:rFonts w:ascii="Arial" w:hAnsi="Arial" w:cs="Arial"/>
          <w:sz w:val="22"/>
          <w:szCs w:val="22"/>
        </w:rPr>
        <w:t>, de conformidad con e</w:t>
      </w:r>
      <w:r w:rsidR="00D1631C" w:rsidRPr="002D6F0F">
        <w:rPr>
          <w:rFonts w:ascii="Arial" w:hAnsi="Arial" w:cs="Arial"/>
          <w:sz w:val="22"/>
          <w:szCs w:val="22"/>
        </w:rPr>
        <w:t>l cotejo del soporte de</w:t>
      </w:r>
      <w:r w:rsidRPr="002D6F0F">
        <w:rPr>
          <w:rFonts w:ascii="Arial" w:hAnsi="Arial" w:cs="Arial"/>
          <w:sz w:val="22"/>
          <w:szCs w:val="22"/>
        </w:rPr>
        <w:t xml:space="preserve"> </w:t>
      </w:r>
      <w:r w:rsidR="00D1631C" w:rsidRPr="002D6F0F">
        <w:rPr>
          <w:rFonts w:ascii="Arial" w:hAnsi="Arial" w:cs="Arial"/>
          <w:sz w:val="22"/>
          <w:szCs w:val="22"/>
        </w:rPr>
        <w:t>l</w:t>
      </w:r>
      <w:r w:rsidRPr="002D6F0F">
        <w:rPr>
          <w:rFonts w:ascii="Arial" w:hAnsi="Arial" w:cs="Arial"/>
          <w:sz w:val="22"/>
          <w:szCs w:val="22"/>
        </w:rPr>
        <w:t>a documentación que acredite el</w:t>
      </w:r>
      <w:r w:rsidR="00D1631C" w:rsidRPr="002D6F0F">
        <w:rPr>
          <w:rFonts w:ascii="Arial" w:hAnsi="Arial" w:cs="Arial"/>
          <w:sz w:val="22"/>
          <w:szCs w:val="22"/>
        </w:rPr>
        <w:t xml:space="preserve"> servicio otorgado</w:t>
      </w:r>
      <w:r w:rsidRPr="002D6F0F">
        <w:rPr>
          <w:rFonts w:ascii="Arial" w:hAnsi="Arial" w:cs="Arial"/>
          <w:sz w:val="22"/>
          <w:szCs w:val="22"/>
        </w:rPr>
        <w:t xml:space="preserve">, así como la </w:t>
      </w:r>
      <w:r w:rsidR="00D1631C" w:rsidRPr="002D6F0F">
        <w:rPr>
          <w:rFonts w:ascii="Arial" w:hAnsi="Arial" w:cs="Arial"/>
          <w:sz w:val="22"/>
          <w:szCs w:val="22"/>
        </w:rPr>
        <w:t>facturación respectiva</w:t>
      </w:r>
      <w:r w:rsidRPr="002D6F0F">
        <w:rPr>
          <w:rFonts w:ascii="Arial" w:hAnsi="Arial" w:cs="Arial"/>
          <w:sz w:val="22"/>
          <w:szCs w:val="22"/>
        </w:rPr>
        <w:t xml:space="preserve">, los cuales </w:t>
      </w:r>
      <w:r w:rsidRPr="002D6F0F">
        <w:rPr>
          <w:rFonts w:ascii="Arial" w:hAnsi="Arial" w:cs="Arial"/>
          <w:bCs/>
          <w:sz w:val="22"/>
          <w:szCs w:val="22"/>
        </w:rPr>
        <w:t xml:space="preserve">la </w:t>
      </w:r>
      <w:r w:rsidR="00BC0040">
        <w:rPr>
          <w:rFonts w:ascii="Arial" w:hAnsi="Arial" w:cs="Arial"/>
          <w:bCs/>
          <w:sz w:val="22"/>
          <w:szCs w:val="22"/>
        </w:rPr>
        <w:t>persona participante adjudicada</w:t>
      </w:r>
      <w:r w:rsidRPr="002D6F0F">
        <w:rPr>
          <w:rFonts w:ascii="Arial" w:hAnsi="Arial" w:cs="Arial"/>
          <w:sz w:val="22"/>
          <w:szCs w:val="22"/>
        </w:rPr>
        <w:t xml:space="preserve"> deberán entregar </w:t>
      </w:r>
      <w:r w:rsidR="00D1631C" w:rsidRPr="002D6F0F">
        <w:rPr>
          <w:rFonts w:ascii="Arial" w:hAnsi="Arial" w:cs="Arial"/>
          <w:sz w:val="22"/>
          <w:szCs w:val="22"/>
        </w:rPr>
        <w:t>en tiempo y forma</w:t>
      </w:r>
      <w:r w:rsidR="00D1631C" w:rsidRPr="003F21AD">
        <w:rPr>
          <w:rFonts w:ascii="Arial" w:hAnsi="Arial" w:cs="Arial"/>
          <w:bCs/>
        </w:rPr>
        <w:t>.</w:t>
      </w:r>
    </w:p>
    <w:p w14:paraId="19FFFB0A" w14:textId="77777777" w:rsidR="002D6F0F" w:rsidRPr="003F21AD" w:rsidRDefault="002D6F0F" w:rsidP="00D1631C">
      <w:pPr>
        <w:pStyle w:val="Sinespaciado"/>
        <w:jc w:val="both"/>
        <w:rPr>
          <w:rFonts w:ascii="Arial" w:hAnsi="Arial" w:cs="Arial"/>
        </w:rPr>
      </w:pPr>
    </w:p>
    <w:p w14:paraId="313D198B" w14:textId="6E9C51DF" w:rsidR="00265023" w:rsidRPr="0001634B" w:rsidRDefault="00265023" w:rsidP="0001634B">
      <w:pPr>
        <w:shd w:val="clear" w:color="auto" w:fill="D0CECE" w:themeFill="background2" w:themeFillShade="E6"/>
        <w:spacing w:after="0"/>
        <w:jc w:val="right"/>
        <w:rPr>
          <w:rFonts w:ascii="Arial" w:hAnsi="Arial" w:cs="Arial"/>
          <w:b/>
          <w:spacing w:val="80"/>
          <w:sz w:val="28"/>
          <w:szCs w:val="28"/>
        </w:rPr>
      </w:pPr>
      <w:r w:rsidRPr="0001634B">
        <w:rPr>
          <w:rFonts w:ascii="Arial" w:hAnsi="Arial" w:cs="Arial"/>
          <w:b/>
          <w:spacing w:val="80"/>
          <w:sz w:val="28"/>
          <w:szCs w:val="28"/>
        </w:rPr>
        <w:t>FIRMA ELECTRÓNICA</w:t>
      </w:r>
    </w:p>
    <w:p w14:paraId="0A24C121" w14:textId="77777777" w:rsidR="00DE0D14" w:rsidRDefault="00DE0D14" w:rsidP="001F520E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095F9AC2" w14:textId="4BAB6A95" w:rsidR="001F520E" w:rsidRDefault="002F2924" w:rsidP="001F520E">
      <w:pPr>
        <w:pStyle w:val="Sinespaciad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Derivado de que el Tribunal Electoral</w:t>
      </w:r>
      <w:r w:rsidR="001F520E" w:rsidRPr="001F52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encuentra en proceso </w:t>
      </w:r>
      <w:r w:rsidR="0020343D">
        <w:rPr>
          <w:rFonts w:ascii="Arial" w:hAnsi="Arial" w:cs="Arial"/>
          <w:sz w:val="22"/>
          <w:szCs w:val="22"/>
        </w:rPr>
        <w:t xml:space="preserve">paulatino </w:t>
      </w:r>
      <w:r>
        <w:rPr>
          <w:rFonts w:ascii="Arial" w:hAnsi="Arial" w:cs="Arial"/>
          <w:sz w:val="22"/>
          <w:szCs w:val="22"/>
        </w:rPr>
        <w:t xml:space="preserve">de migración </w:t>
      </w:r>
      <w:r w:rsidR="0020343D">
        <w:rPr>
          <w:rFonts w:ascii="Arial" w:hAnsi="Arial" w:cs="Arial"/>
          <w:sz w:val="22"/>
          <w:szCs w:val="22"/>
        </w:rPr>
        <w:t>hacia</w:t>
      </w:r>
      <w:r w:rsidR="001F520E" w:rsidRPr="001F520E">
        <w:rPr>
          <w:rFonts w:ascii="Arial" w:hAnsi="Arial" w:cs="Arial"/>
          <w:sz w:val="22"/>
          <w:szCs w:val="22"/>
        </w:rPr>
        <w:t xml:space="preserve"> una cultura de "Oficina sin papel", </w:t>
      </w:r>
      <w:r w:rsidR="00EC7346">
        <w:rPr>
          <w:rFonts w:ascii="Arial" w:hAnsi="Arial" w:cs="Arial"/>
          <w:bCs/>
          <w:sz w:val="22"/>
          <w:szCs w:val="22"/>
        </w:rPr>
        <w:t>la persona</w:t>
      </w:r>
      <w:r w:rsidR="00EC7346" w:rsidRPr="00956C95">
        <w:rPr>
          <w:rFonts w:ascii="Arial" w:hAnsi="Arial" w:cs="Arial"/>
          <w:bCs/>
          <w:sz w:val="22"/>
          <w:szCs w:val="22"/>
        </w:rPr>
        <w:t xml:space="preserve"> participante adjudicad</w:t>
      </w:r>
      <w:r w:rsidR="00EC7346">
        <w:rPr>
          <w:rFonts w:ascii="Arial" w:hAnsi="Arial" w:cs="Arial"/>
          <w:bCs/>
          <w:sz w:val="22"/>
          <w:szCs w:val="22"/>
        </w:rPr>
        <w:t>a</w:t>
      </w:r>
      <w:r w:rsidR="00232D78">
        <w:rPr>
          <w:rFonts w:ascii="Arial" w:hAnsi="Arial" w:cs="Arial"/>
          <w:sz w:val="22"/>
          <w:szCs w:val="22"/>
        </w:rPr>
        <w:t xml:space="preserve">, a través de su representante legal, deberá tramitar </w:t>
      </w:r>
      <w:r w:rsidR="00DC5FBF">
        <w:rPr>
          <w:rFonts w:ascii="Arial" w:hAnsi="Arial" w:cs="Arial"/>
          <w:bCs/>
          <w:sz w:val="22"/>
          <w:szCs w:val="22"/>
        </w:rPr>
        <w:t>de forma gratuita</w:t>
      </w:r>
      <w:r w:rsidR="00DC5FBF">
        <w:rPr>
          <w:rFonts w:ascii="Arial" w:hAnsi="Arial" w:cs="Arial"/>
          <w:sz w:val="22"/>
          <w:szCs w:val="22"/>
        </w:rPr>
        <w:t xml:space="preserve"> </w:t>
      </w:r>
      <w:r w:rsidR="00594DFC">
        <w:rPr>
          <w:rFonts w:ascii="Arial" w:hAnsi="Arial" w:cs="Arial"/>
          <w:sz w:val="22"/>
          <w:szCs w:val="22"/>
        </w:rPr>
        <w:t xml:space="preserve">la </w:t>
      </w:r>
      <w:r w:rsidR="00232D78">
        <w:rPr>
          <w:rFonts w:ascii="Arial" w:hAnsi="Arial" w:cs="Arial"/>
          <w:sz w:val="22"/>
          <w:szCs w:val="22"/>
        </w:rPr>
        <w:t>firma electrónica</w:t>
      </w:r>
      <w:r w:rsidR="009F34B7">
        <w:rPr>
          <w:rFonts w:ascii="Arial" w:hAnsi="Arial" w:cs="Arial"/>
          <w:sz w:val="22"/>
          <w:szCs w:val="22"/>
        </w:rPr>
        <w:t xml:space="preserve"> certificada del Poder Judicial de la Federación (FIREL)</w:t>
      </w:r>
      <w:bookmarkStart w:id="7" w:name="_Hlk113525843"/>
      <w:r w:rsidR="00C567F2" w:rsidRPr="00C567F2">
        <w:rPr>
          <w:rFonts w:ascii="Arial" w:hAnsi="Arial" w:cs="Arial"/>
          <w:sz w:val="22"/>
          <w:szCs w:val="22"/>
        </w:rPr>
        <w:t xml:space="preserve"> </w:t>
      </w:r>
      <w:r w:rsidR="00C567F2">
        <w:rPr>
          <w:rFonts w:ascii="Arial" w:hAnsi="Arial" w:cs="Arial"/>
          <w:sz w:val="22"/>
          <w:szCs w:val="22"/>
        </w:rPr>
        <w:t>en el módulo instalado en el edificio sede de la Sala Superior del Tribunal Electoral,</w:t>
      </w:r>
      <w:bookmarkEnd w:id="7"/>
      <w:r w:rsidR="000822E7">
        <w:rPr>
          <w:rFonts w:ascii="Arial" w:hAnsi="Arial" w:cs="Arial"/>
          <w:sz w:val="22"/>
          <w:szCs w:val="22"/>
        </w:rPr>
        <w:t xml:space="preserve"> ya que la misma </w:t>
      </w:r>
      <w:r w:rsidR="0026043F">
        <w:rPr>
          <w:rFonts w:ascii="Arial" w:hAnsi="Arial" w:cs="Arial"/>
          <w:sz w:val="22"/>
          <w:szCs w:val="22"/>
        </w:rPr>
        <w:t>cuenta con</w:t>
      </w:r>
      <w:r w:rsidR="000822E7">
        <w:rPr>
          <w:rFonts w:ascii="Arial" w:hAnsi="Arial" w:cs="Arial"/>
          <w:sz w:val="22"/>
          <w:szCs w:val="22"/>
        </w:rPr>
        <w:t xml:space="preserve"> validez </w:t>
      </w:r>
      <w:r w:rsidR="0026043F">
        <w:rPr>
          <w:rFonts w:ascii="Arial" w:hAnsi="Arial" w:cs="Arial"/>
          <w:sz w:val="22"/>
          <w:szCs w:val="22"/>
        </w:rPr>
        <w:t xml:space="preserve">oficial </w:t>
      </w:r>
      <w:r w:rsidR="000822E7">
        <w:rPr>
          <w:rFonts w:ascii="Arial" w:hAnsi="Arial" w:cs="Arial"/>
          <w:sz w:val="22"/>
          <w:szCs w:val="22"/>
        </w:rPr>
        <w:t xml:space="preserve">para </w:t>
      </w:r>
      <w:r w:rsidR="0026043F">
        <w:rPr>
          <w:rFonts w:ascii="Arial" w:hAnsi="Arial" w:cs="Arial"/>
          <w:sz w:val="22"/>
          <w:szCs w:val="22"/>
        </w:rPr>
        <w:t xml:space="preserve">la presentación de </w:t>
      </w:r>
      <w:r w:rsidR="00563764">
        <w:rPr>
          <w:rFonts w:ascii="Arial" w:hAnsi="Arial" w:cs="Arial"/>
          <w:sz w:val="22"/>
          <w:szCs w:val="22"/>
        </w:rPr>
        <w:t xml:space="preserve">escritos </w:t>
      </w:r>
      <w:r w:rsidR="003A2C1A">
        <w:rPr>
          <w:rFonts w:ascii="Arial" w:hAnsi="Arial" w:cs="Arial"/>
          <w:sz w:val="22"/>
          <w:szCs w:val="22"/>
        </w:rPr>
        <w:t xml:space="preserve">y documentos </w:t>
      </w:r>
      <w:r w:rsidR="00563764">
        <w:rPr>
          <w:rFonts w:ascii="Arial" w:hAnsi="Arial" w:cs="Arial"/>
          <w:sz w:val="22"/>
          <w:szCs w:val="22"/>
        </w:rPr>
        <w:t xml:space="preserve">que </w:t>
      </w:r>
      <w:r w:rsidR="00CF3BCA">
        <w:rPr>
          <w:rFonts w:ascii="Arial" w:hAnsi="Arial" w:cs="Arial"/>
          <w:sz w:val="22"/>
          <w:szCs w:val="22"/>
        </w:rPr>
        <w:t>deriven de la administración de la relación contractual que se l</w:t>
      </w:r>
      <w:r w:rsidR="003A2C1A">
        <w:rPr>
          <w:rFonts w:ascii="Arial" w:hAnsi="Arial" w:cs="Arial"/>
          <w:sz w:val="22"/>
          <w:szCs w:val="22"/>
        </w:rPr>
        <w:t>legue a formalizar</w:t>
      </w:r>
      <w:r w:rsidR="009E420D">
        <w:rPr>
          <w:rFonts w:ascii="Arial" w:hAnsi="Arial" w:cs="Arial"/>
          <w:sz w:val="22"/>
          <w:szCs w:val="22"/>
        </w:rPr>
        <w:t xml:space="preserve"> con el Tribunal Electoral.</w:t>
      </w:r>
    </w:p>
    <w:p w14:paraId="6DADA675" w14:textId="77777777" w:rsidR="0010212C" w:rsidRDefault="0010212C" w:rsidP="001F520E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7BA2CDB" w14:textId="7DFDC5B4" w:rsidR="007E3633" w:rsidRPr="00341CF1" w:rsidRDefault="007E3633" w:rsidP="007E3633">
      <w:pPr>
        <w:shd w:val="clear" w:color="auto" w:fill="D0CECE" w:themeFill="background2" w:themeFillShade="E6"/>
        <w:spacing w:after="0"/>
        <w:ind w:right="56"/>
        <w:jc w:val="right"/>
        <w:rPr>
          <w:rFonts w:ascii="Arial" w:hAnsi="Arial" w:cs="Arial"/>
          <w:b/>
          <w:sz w:val="28"/>
          <w:szCs w:val="28"/>
        </w:rPr>
      </w:pPr>
      <w:r w:rsidRPr="00ED7EE1">
        <w:rPr>
          <w:rFonts w:ascii="Arial" w:hAnsi="Arial" w:cs="Arial"/>
          <w:b/>
          <w:spacing w:val="80"/>
          <w:sz w:val="28"/>
          <w:szCs w:val="28"/>
        </w:rPr>
        <w:t>RELACIÓN CONTRACTUAL</w:t>
      </w:r>
    </w:p>
    <w:p w14:paraId="2991878E" w14:textId="77777777" w:rsidR="00DE0D14" w:rsidRDefault="00DE0D14" w:rsidP="00D02BF7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4FCAF9D" w14:textId="3F11D126" w:rsidR="00D02BF7" w:rsidRDefault="00D02BF7" w:rsidP="00D02BF7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956C95">
        <w:rPr>
          <w:rFonts w:ascii="Arial" w:hAnsi="Arial" w:cs="Arial"/>
          <w:sz w:val="22"/>
          <w:szCs w:val="22"/>
        </w:rPr>
        <w:t xml:space="preserve">La relación existente entre el Tribunal Electoral y </w:t>
      </w:r>
      <w:r w:rsidR="00EC7346">
        <w:rPr>
          <w:rFonts w:ascii="Arial" w:hAnsi="Arial" w:cs="Arial"/>
          <w:bCs/>
          <w:sz w:val="22"/>
          <w:szCs w:val="22"/>
        </w:rPr>
        <w:t>la persona</w:t>
      </w:r>
      <w:r w:rsidR="00EC7346" w:rsidRPr="00956C95">
        <w:rPr>
          <w:rFonts w:ascii="Arial" w:hAnsi="Arial" w:cs="Arial"/>
          <w:bCs/>
          <w:sz w:val="22"/>
          <w:szCs w:val="22"/>
        </w:rPr>
        <w:t xml:space="preserve"> participante adjudicad</w:t>
      </w:r>
      <w:r w:rsidR="00EC7346">
        <w:rPr>
          <w:rFonts w:ascii="Arial" w:hAnsi="Arial" w:cs="Arial"/>
          <w:bCs/>
          <w:sz w:val="22"/>
          <w:szCs w:val="22"/>
        </w:rPr>
        <w:t>a</w:t>
      </w:r>
      <w:r w:rsidRPr="00956C95">
        <w:rPr>
          <w:rFonts w:ascii="Arial" w:hAnsi="Arial" w:cs="Arial"/>
          <w:sz w:val="22"/>
          <w:szCs w:val="22"/>
        </w:rPr>
        <w:t xml:space="preserve"> es de carácter estrictamente administrativo, por lo que este será el único responsable de las obligaciones de carácter civil, laboral y de cualquier otra naturaleza para con las personas con quien se auxilie en el cumplimiento del contrato que se llegará a formalizar.</w:t>
      </w:r>
    </w:p>
    <w:p w14:paraId="1C69B204" w14:textId="77777777" w:rsidR="0010212C" w:rsidRPr="00956C95" w:rsidRDefault="0010212C" w:rsidP="00D02BF7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4BBE2AAD" w14:textId="32B19041" w:rsidR="00D02BF7" w:rsidRPr="00956C95" w:rsidRDefault="00D02BF7" w:rsidP="00D02BF7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956C95">
        <w:rPr>
          <w:rFonts w:ascii="Arial" w:hAnsi="Arial" w:cs="Arial"/>
          <w:sz w:val="22"/>
          <w:szCs w:val="22"/>
        </w:rPr>
        <w:t xml:space="preserve">Por lo anterior, </w:t>
      </w:r>
      <w:r w:rsidR="00EC7346">
        <w:rPr>
          <w:rFonts w:ascii="Arial" w:hAnsi="Arial" w:cs="Arial"/>
          <w:bCs/>
          <w:sz w:val="22"/>
          <w:szCs w:val="22"/>
        </w:rPr>
        <w:t>la persona</w:t>
      </w:r>
      <w:r w:rsidR="00EC7346" w:rsidRPr="00956C95">
        <w:rPr>
          <w:rFonts w:ascii="Arial" w:hAnsi="Arial" w:cs="Arial"/>
          <w:bCs/>
          <w:sz w:val="22"/>
          <w:szCs w:val="22"/>
        </w:rPr>
        <w:t xml:space="preserve"> participante adjudicad</w:t>
      </w:r>
      <w:r w:rsidR="00EC7346">
        <w:rPr>
          <w:rFonts w:ascii="Arial" w:hAnsi="Arial" w:cs="Arial"/>
          <w:bCs/>
          <w:sz w:val="22"/>
          <w:szCs w:val="22"/>
        </w:rPr>
        <w:t>a</w:t>
      </w:r>
      <w:r w:rsidRPr="00956C95">
        <w:rPr>
          <w:rFonts w:ascii="Arial" w:hAnsi="Arial" w:cs="Arial"/>
          <w:b/>
          <w:sz w:val="22"/>
          <w:szCs w:val="22"/>
        </w:rPr>
        <w:t xml:space="preserve"> </w:t>
      </w:r>
      <w:r w:rsidRPr="00956C95">
        <w:rPr>
          <w:rFonts w:ascii="Arial" w:hAnsi="Arial" w:cs="Arial"/>
          <w:sz w:val="22"/>
          <w:szCs w:val="22"/>
        </w:rPr>
        <w:t xml:space="preserve">se obliga a dejar a salvo al Tribunal de cualquier reclamación o acción instaurada en su contra, con motivo del contrato, a sacarlo </w:t>
      </w:r>
      <w:r w:rsidR="00CE3152" w:rsidRPr="00956C95">
        <w:rPr>
          <w:rFonts w:ascii="Arial" w:hAnsi="Arial" w:cs="Arial"/>
          <w:sz w:val="22"/>
          <w:szCs w:val="22"/>
        </w:rPr>
        <w:t xml:space="preserve">en paz </w:t>
      </w:r>
      <w:r w:rsidR="00CE3152">
        <w:rPr>
          <w:rFonts w:ascii="Arial" w:hAnsi="Arial" w:cs="Arial"/>
          <w:sz w:val="22"/>
          <w:szCs w:val="22"/>
        </w:rPr>
        <w:t xml:space="preserve">y </w:t>
      </w:r>
      <w:r w:rsidRPr="00956C95">
        <w:rPr>
          <w:rFonts w:ascii="Arial" w:hAnsi="Arial" w:cs="Arial"/>
          <w:sz w:val="22"/>
          <w:szCs w:val="22"/>
        </w:rPr>
        <w:t>a salvo de cualquier juicio o procedimiento que se instare con motivo de lo referido, así como pagar, en su caso, los daños y perjuicios que causaren.</w:t>
      </w:r>
    </w:p>
    <w:p w14:paraId="5978162C" w14:textId="77777777" w:rsidR="00D02BF7" w:rsidRPr="00956C95" w:rsidRDefault="00D02BF7" w:rsidP="00D02BF7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EF78254" w14:textId="1EFBDB65" w:rsidR="00D02BF7" w:rsidRPr="00956C95" w:rsidRDefault="00D02BF7" w:rsidP="00D02BF7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956C95">
        <w:rPr>
          <w:rFonts w:ascii="Arial" w:hAnsi="Arial" w:cs="Arial"/>
          <w:sz w:val="22"/>
          <w:szCs w:val="22"/>
        </w:rPr>
        <w:lastRenderedPageBreak/>
        <w:t xml:space="preserve">Asimismo, reconoce que es el único responsable como patrón de la relación entre él y todos los recursos humanos que </w:t>
      </w:r>
      <w:r w:rsidR="00CE3152">
        <w:rPr>
          <w:rFonts w:ascii="Arial" w:hAnsi="Arial" w:cs="Arial"/>
          <w:sz w:val="22"/>
          <w:szCs w:val="22"/>
        </w:rPr>
        <w:t>asigne</w:t>
      </w:r>
      <w:r w:rsidRPr="00956C95">
        <w:rPr>
          <w:rFonts w:ascii="Arial" w:hAnsi="Arial" w:cs="Arial"/>
          <w:sz w:val="22"/>
          <w:szCs w:val="22"/>
        </w:rPr>
        <w:t xml:space="preserve"> para el cumplimiento del servicio </w:t>
      </w:r>
      <w:r w:rsidR="00CE3152">
        <w:rPr>
          <w:rFonts w:ascii="Arial" w:hAnsi="Arial" w:cs="Arial"/>
          <w:sz w:val="22"/>
          <w:szCs w:val="22"/>
        </w:rPr>
        <w:t>administrado</w:t>
      </w:r>
      <w:r w:rsidRPr="00956C95">
        <w:rPr>
          <w:rFonts w:ascii="Arial" w:hAnsi="Arial" w:cs="Arial"/>
          <w:sz w:val="22"/>
          <w:szCs w:val="22"/>
        </w:rPr>
        <w:t xml:space="preserve"> contratado, por lo que </w:t>
      </w:r>
      <w:r w:rsidR="00EC7346">
        <w:rPr>
          <w:rFonts w:ascii="Arial" w:hAnsi="Arial" w:cs="Arial"/>
          <w:bCs/>
          <w:sz w:val="22"/>
          <w:szCs w:val="22"/>
        </w:rPr>
        <w:t>la persona</w:t>
      </w:r>
      <w:r w:rsidR="00EC7346" w:rsidRPr="00956C95">
        <w:rPr>
          <w:rFonts w:ascii="Arial" w:hAnsi="Arial" w:cs="Arial"/>
          <w:bCs/>
          <w:sz w:val="22"/>
          <w:szCs w:val="22"/>
        </w:rPr>
        <w:t xml:space="preserve"> participante adjudicad</w:t>
      </w:r>
      <w:r w:rsidR="00EC7346">
        <w:rPr>
          <w:rFonts w:ascii="Arial" w:hAnsi="Arial" w:cs="Arial"/>
          <w:bCs/>
          <w:sz w:val="22"/>
          <w:szCs w:val="22"/>
        </w:rPr>
        <w:t>a</w:t>
      </w:r>
      <w:r w:rsidRPr="00956C95">
        <w:rPr>
          <w:rFonts w:ascii="Arial" w:hAnsi="Arial" w:cs="Arial"/>
          <w:sz w:val="22"/>
          <w:szCs w:val="22"/>
        </w:rPr>
        <w:t xml:space="preserve"> será quien responda en forma íntegra de toda acción o reclamación de cualquier tipo que sus empleados pudieran intentar, liberando de cualquier responsabilidad laboral, fiscal, civil o penal, que surja respecto de</w:t>
      </w:r>
      <w:r w:rsidR="000C150D">
        <w:rPr>
          <w:rFonts w:ascii="Arial" w:hAnsi="Arial" w:cs="Arial"/>
          <w:sz w:val="22"/>
          <w:szCs w:val="22"/>
        </w:rPr>
        <w:t xml:space="preserve">l personal </w:t>
      </w:r>
      <w:r w:rsidRPr="00956C95">
        <w:rPr>
          <w:rFonts w:ascii="Arial" w:hAnsi="Arial" w:cs="Arial"/>
          <w:sz w:val="22"/>
          <w:szCs w:val="22"/>
        </w:rPr>
        <w:t xml:space="preserve">al Tribunal Electoral. </w:t>
      </w:r>
    </w:p>
    <w:p w14:paraId="064F969D" w14:textId="77777777" w:rsidR="00112B40" w:rsidRPr="00956C95" w:rsidRDefault="00112B40" w:rsidP="00445A98">
      <w:pPr>
        <w:pStyle w:val="Sinespaciad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EB41CB" w14:textId="4A51FD1E" w:rsidR="00DD0491" w:rsidRPr="00956C95" w:rsidRDefault="00DD0491" w:rsidP="00445A98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78"/>
        <w:gridCol w:w="5133"/>
      </w:tblGrid>
      <w:tr w:rsidR="00112B40" w:rsidRPr="00A10684" w14:paraId="098452D1" w14:textId="77777777" w:rsidTr="00625248">
        <w:trPr>
          <w:jc w:val="center"/>
        </w:trPr>
        <w:tc>
          <w:tcPr>
            <w:tcW w:w="10773" w:type="dxa"/>
            <w:gridSpan w:val="3"/>
            <w:vAlign w:val="center"/>
          </w:tcPr>
          <w:p w14:paraId="5164224A" w14:textId="77777777" w:rsidR="00112B40" w:rsidRPr="0085125A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  <w:color w:val="000000"/>
                <w:lang w:val="de-DE"/>
              </w:rPr>
            </w:pPr>
            <w:r w:rsidRPr="0085125A">
              <w:rPr>
                <w:rFonts w:ascii="Arial" w:hAnsi="Arial" w:cs="Arial"/>
                <w:b/>
                <w:color w:val="000000"/>
                <w:lang w:val="de-DE"/>
              </w:rPr>
              <w:t>A T E N T A M E N T E</w:t>
            </w:r>
          </w:p>
        </w:tc>
      </w:tr>
      <w:tr w:rsidR="00112B40" w:rsidRPr="00A10684" w14:paraId="791A8CC1" w14:textId="77777777" w:rsidTr="00625248">
        <w:trPr>
          <w:trHeight w:val="1641"/>
          <w:jc w:val="center"/>
        </w:trPr>
        <w:tc>
          <w:tcPr>
            <w:tcW w:w="4962" w:type="dxa"/>
            <w:vAlign w:val="center"/>
          </w:tcPr>
          <w:p w14:paraId="3469DEEA" w14:textId="77777777" w:rsidR="00112B40" w:rsidRPr="0085125A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  <w:color w:val="000000"/>
                <w:lang w:val="de-DE"/>
              </w:rPr>
            </w:pPr>
          </w:p>
        </w:tc>
        <w:tc>
          <w:tcPr>
            <w:tcW w:w="678" w:type="dxa"/>
            <w:vAlign w:val="center"/>
          </w:tcPr>
          <w:p w14:paraId="5C997951" w14:textId="77777777" w:rsidR="00112B40" w:rsidRPr="0085125A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14:paraId="06D00F1E" w14:textId="77777777" w:rsidR="00112B40" w:rsidRPr="0085125A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14:paraId="76E09A95" w14:textId="77777777" w:rsidR="00112B40" w:rsidRPr="0085125A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  <w:color w:val="000000"/>
                <w:lang w:val="de-DE"/>
              </w:rPr>
            </w:pPr>
          </w:p>
          <w:p w14:paraId="2197382C" w14:textId="77777777" w:rsidR="00112B40" w:rsidRPr="0085125A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  <w:color w:val="000000"/>
                <w:lang w:val="de-DE"/>
              </w:rPr>
            </w:pPr>
          </w:p>
        </w:tc>
        <w:tc>
          <w:tcPr>
            <w:tcW w:w="5133" w:type="dxa"/>
            <w:vAlign w:val="center"/>
          </w:tcPr>
          <w:p w14:paraId="0E58A0B9" w14:textId="1591DE38" w:rsidR="00C174D9" w:rsidRPr="0085125A" w:rsidRDefault="00C174D9" w:rsidP="00445A98">
            <w:pPr>
              <w:numPr>
                <w:ilvl w:val="12"/>
                <w:numId w:val="0"/>
              </w:numPr>
              <w:tabs>
                <w:tab w:val="left" w:pos="426"/>
              </w:tabs>
              <w:outlineLvl w:val="0"/>
              <w:rPr>
                <w:rFonts w:ascii="Arial" w:hAnsi="Arial" w:cs="Arial"/>
                <w:b/>
                <w:color w:val="000000"/>
                <w:lang w:val="de-DE"/>
              </w:rPr>
            </w:pPr>
          </w:p>
        </w:tc>
      </w:tr>
      <w:tr w:rsidR="00112B40" w:rsidRPr="00956C95" w14:paraId="77E2D3D3" w14:textId="77777777" w:rsidTr="00625248">
        <w:trPr>
          <w:trHeight w:val="188"/>
          <w:jc w:val="center"/>
        </w:trPr>
        <w:tc>
          <w:tcPr>
            <w:tcW w:w="4962" w:type="dxa"/>
            <w:vAlign w:val="bottom"/>
          </w:tcPr>
          <w:p w14:paraId="0A96C71F" w14:textId="0CF4DDD4" w:rsidR="00112B40" w:rsidRPr="008E4156" w:rsidRDefault="008E4156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MTRA. KENYA PALOMA MURILLO AGUIRRE</w:t>
            </w:r>
          </w:p>
        </w:tc>
        <w:tc>
          <w:tcPr>
            <w:tcW w:w="678" w:type="dxa"/>
            <w:vAlign w:val="bottom"/>
          </w:tcPr>
          <w:p w14:paraId="55619F3E" w14:textId="77777777" w:rsidR="00112B40" w:rsidRPr="00956C95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33" w:type="dxa"/>
            <w:vAlign w:val="bottom"/>
          </w:tcPr>
          <w:p w14:paraId="1D26E318" w14:textId="77777777" w:rsidR="00112B40" w:rsidRPr="00956C95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956C95">
              <w:rPr>
                <w:rFonts w:ascii="Arial" w:hAnsi="Arial" w:cs="Arial"/>
                <w:b/>
                <w:color w:val="000000"/>
              </w:rPr>
              <w:t>ING. ARQ. VÍCTOR HERNÁNDEZ GÓMEZ</w:t>
            </w:r>
          </w:p>
        </w:tc>
      </w:tr>
      <w:tr w:rsidR="00112B40" w:rsidRPr="00956C95" w14:paraId="2BB98C70" w14:textId="77777777" w:rsidTr="00C174D9">
        <w:trPr>
          <w:trHeight w:val="70"/>
          <w:jc w:val="center"/>
        </w:trPr>
        <w:tc>
          <w:tcPr>
            <w:tcW w:w="4962" w:type="dxa"/>
          </w:tcPr>
          <w:p w14:paraId="53E54A20" w14:textId="17488CB1" w:rsidR="00112B40" w:rsidRPr="008E4156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</w:rPr>
            </w:pPr>
            <w:r w:rsidRPr="008E4156">
              <w:rPr>
                <w:rFonts w:ascii="Arial" w:hAnsi="Arial" w:cs="Arial"/>
                <w:b/>
              </w:rPr>
              <w:t>DIRECTOR</w:t>
            </w:r>
            <w:r w:rsidR="008E4156">
              <w:rPr>
                <w:rFonts w:ascii="Arial" w:hAnsi="Arial" w:cs="Arial"/>
                <w:b/>
              </w:rPr>
              <w:t>A DE SERVICIOS AUXILIARES</w:t>
            </w:r>
          </w:p>
        </w:tc>
        <w:tc>
          <w:tcPr>
            <w:tcW w:w="678" w:type="dxa"/>
          </w:tcPr>
          <w:p w14:paraId="1E598CDC" w14:textId="77777777" w:rsidR="00112B40" w:rsidRPr="00956C95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133" w:type="dxa"/>
          </w:tcPr>
          <w:p w14:paraId="6C7DA897" w14:textId="77777777" w:rsidR="00112B40" w:rsidRPr="00956C95" w:rsidRDefault="00112B40" w:rsidP="00445A98">
            <w:pPr>
              <w:numPr>
                <w:ilvl w:val="12"/>
                <w:numId w:val="0"/>
              </w:numPr>
              <w:tabs>
                <w:tab w:val="left" w:pos="426"/>
              </w:tabs>
              <w:jc w:val="center"/>
              <w:outlineLvl w:val="0"/>
              <w:rPr>
                <w:rFonts w:ascii="Arial" w:hAnsi="Arial" w:cs="Arial"/>
                <w:b/>
                <w:color w:val="000000"/>
              </w:rPr>
            </w:pPr>
            <w:r w:rsidRPr="00956C95">
              <w:rPr>
                <w:rFonts w:ascii="Arial" w:hAnsi="Arial" w:cs="Arial"/>
                <w:b/>
                <w:color w:val="000000"/>
              </w:rPr>
              <w:t>DIRECTOR GENERAL DE MANTENIMIENTO Y SERVICIOS GENERALES</w:t>
            </w:r>
          </w:p>
        </w:tc>
      </w:tr>
    </w:tbl>
    <w:p w14:paraId="084D679A" w14:textId="4AA2C581" w:rsidR="006D48E3" w:rsidRDefault="006D48E3" w:rsidP="00445A98">
      <w:pPr>
        <w:numPr>
          <w:ilvl w:val="12"/>
          <w:numId w:val="0"/>
        </w:numPr>
        <w:spacing w:after="0"/>
        <w:outlineLvl w:val="0"/>
        <w:rPr>
          <w:rFonts w:ascii="Arial" w:hAnsi="Arial" w:cs="Arial"/>
          <w:b/>
          <w:snapToGrid w:val="0"/>
        </w:rPr>
      </w:pPr>
    </w:p>
    <w:p w14:paraId="617FBE94" w14:textId="77777777" w:rsidR="006D48E3" w:rsidRDefault="006D48E3">
      <w:pPr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br w:type="page"/>
      </w:r>
    </w:p>
    <w:p w14:paraId="634055A9" w14:textId="5AE55149" w:rsidR="00EC7346" w:rsidRDefault="00EC7346" w:rsidP="00EC7346">
      <w:pPr>
        <w:shd w:val="clear" w:color="auto" w:fill="D0CECE" w:themeFill="background2" w:themeFillShade="E6"/>
        <w:spacing w:after="0"/>
        <w:jc w:val="center"/>
        <w:rPr>
          <w:rFonts w:ascii="Arial" w:hAnsi="Arial" w:cs="Arial"/>
          <w:b/>
          <w:spacing w:val="80"/>
          <w:sz w:val="28"/>
          <w:szCs w:val="28"/>
        </w:rPr>
      </w:pPr>
      <w:r>
        <w:rPr>
          <w:rFonts w:ascii="Arial" w:hAnsi="Arial" w:cs="Arial"/>
          <w:b/>
          <w:spacing w:val="80"/>
          <w:sz w:val="28"/>
          <w:szCs w:val="28"/>
        </w:rPr>
        <w:lastRenderedPageBreak/>
        <w:t>ANEXO TÉCNICO T2</w:t>
      </w:r>
    </w:p>
    <w:p w14:paraId="069F866A" w14:textId="71DDCBDC" w:rsidR="00EC7346" w:rsidRPr="0001634B" w:rsidRDefault="008509C8" w:rsidP="00EC7346">
      <w:pPr>
        <w:shd w:val="clear" w:color="auto" w:fill="D0CECE" w:themeFill="background2" w:themeFillShade="E6"/>
        <w:spacing w:after="0"/>
        <w:jc w:val="center"/>
        <w:rPr>
          <w:rFonts w:ascii="Arial" w:hAnsi="Arial" w:cs="Arial"/>
          <w:b/>
          <w:spacing w:val="80"/>
          <w:sz w:val="28"/>
          <w:szCs w:val="28"/>
        </w:rPr>
      </w:pPr>
      <w:r>
        <w:rPr>
          <w:rFonts w:ascii="Arial" w:hAnsi="Arial" w:cs="Arial"/>
          <w:b/>
          <w:spacing w:val="80"/>
          <w:sz w:val="28"/>
          <w:szCs w:val="28"/>
        </w:rPr>
        <w:t xml:space="preserve">CURRICULUM </w:t>
      </w:r>
      <w:r w:rsidR="000F1052">
        <w:rPr>
          <w:rFonts w:ascii="Arial" w:hAnsi="Arial" w:cs="Arial"/>
          <w:b/>
          <w:spacing w:val="80"/>
          <w:sz w:val="28"/>
          <w:szCs w:val="28"/>
        </w:rPr>
        <w:t>E</w:t>
      </w:r>
      <w:r>
        <w:rPr>
          <w:rFonts w:ascii="Arial" w:hAnsi="Arial" w:cs="Arial"/>
          <w:b/>
          <w:spacing w:val="80"/>
          <w:sz w:val="28"/>
          <w:szCs w:val="28"/>
        </w:rPr>
        <w:t>MPRESARIAL</w:t>
      </w:r>
    </w:p>
    <w:p w14:paraId="11D56D13" w14:textId="77777777" w:rsidR="008509C8" w:rsidRPr="00956C95" w:rsidRDefault="008509C8" w:rsidP="008509C8">
      <w:pPr>
        <w:pStyle w:val="Textoindependiente2"/>
        <w:rPr>
          <w:rFonts w:cs="Arial"/>
          <w:b w:val="0"/>
          <w:sz w:val="22"/>
          <w:szCs w:val="22"/>
        </w:rPr>
      </w:pPr>
    </w:p>
    <w:p w14:paraId="43C62408" w14:textId="77777777" w:rsidR="008509C8" w:rsidRPr="002F2232" w:rsidRDefault="008509C8" w:rsidP="008509C8">
      <w:pPr>
        <w:widowControl w:val="0"/>
        <w:autoSpaceDE w:val="0"/>
        <w:autoSpaceDN w:val="0"/>
        <w:spacing w:before="36" w:after="0" w:line="240" w:lineRule="auto"/>
        <w:jc w:val="right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LUGAR Y FECHA</w:t>
      </w:r>
    </w:p>
    <w:p w14:paraId="23610E3D" w14:textId="77777777" w:rsidR="008509C8" w:rsidRPr="002F2232" w:rsidRDefault="008509C8" w:rsidP="008509C8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5D6C1100" w14:textId="77777777" w:rsidR="008509C8" w:rsidRPr="002F2232" w:rsidRDefault="008509C8" w:rsidP="008509C8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15D51AD9" w14:textId="77777777" w:rsidR="008509C8" w:rsidRPr="002F2232" w:rsidRDefault="008509C8" w:rsidP="008509C8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 xml:space="preserve">TRIBUNAL ELECTORAL </w:t>
      </w:r>
    </w:p>
    <w:p w14:paraId="2B73B540" w14:textId="77777777" w:rsidR="008509C8" w:rsidRPr="002F2232" w:rsidRDefault="008509C8" w:rsidP="008509C8">
      <w:pPr>
        <w:widowControl w:val="0"/>
        <w:autoSpaceDE w:val="0"/>
        <w:autoSpaceDN w:val="0"/>
        <w:spacing w:after="0" w:line="240" w:lineRule="auto"/>
        <w:ind w:right="3835"/>
        <w:jc w:val="both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DEL PODER JUDICIAL DE LA FEDERACIÓN</w:t>
      </w:r>
    </w:p>
    <w:p w14:paraId="10FD177E" w14:textId="77777777" w:rsidR="008509C8" w:rsidRPr="002F2232" w:rsidRDefault="008509C8" w:rsidP="008509C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es-MX"/>
        </w:rPr>
      </w:pPr>
      <w:r w:rsidRPr="002F2232">
        <w:rPr>
          <w:rFonts w:ascii="Arial" w:eastAsia="Times New Roman" w:hAnsi="Arial" w:cs="Arial"/>
          <w:lang w:eastAsia="es-MX"/>
        </w:rPr>
        <w:t>P R E S E N T E</w:t>
      </w:r>
    </w:p>
    <w:p w14:paraId="587AFBF0" w14:textId="77777777" w:rsidR="008509C8" w:rsidRPr="002F2232" w:rsidRDefault="008509C8" w:rsidP="008509C8">
      <w:pPr>
        <w:spacing w:after="0" w:line="240" w:lineRule="auto"/>
        <w:rPr>
          <w:rFonts w:ascii="Arial" w:hAnsi="Arial" w:cs="Arial"/>
        </w:rPr>
      </w:pPr>
    </w:p>
    <w:p w14:paraId="012004C0" w14:textId="1D82BA61" w:rsidR="008509C8" w:rsidRDefault="008509C8" w:rsidP="00711023">
      <w:pPr>
        <w:spacing w:after="0" w:line="360" w:lineRule="auto"/>
        <w:jc w:val="both"/>
        <w:rPr>
          <w:rFonts w:ascii="Arial" w:eastAsia="Times New Roman" w:hAnsi="Arial" w:cs="Arial"/>
          <w:lang w:eastAsia="es-MX"/>
        </w:rPr>
      </w:pPr>
      <w:r w:rsidRPr="002F2232">
        <w:rPr>
          <w:rFonts w:ascii="Arial" w:eastAsia="Times New Roman" w:hAnsi="Arial" w:cs="Arial"/>
          <w:bCs/>
          <w:lang w:eastAsia="es-MX"/>
        </w:rPr>
        <w:t>Manifiesto</w:t>
      </w:r>
      <w:r w:rsidRPr="002F2232">
        <w:rPr>
          <w:rFonts w:ascii="Arial" w:eastAsia="Times New Roman" w:hAnsi="Arial" w:cs="Arial"/>
          <w:b/>
          <w:lang w:eastAsia="es-MX"/>
        </w:rPr>
        <w:t xml:space="preserve"> </w:t>
      </w:r>
      <w:r w:rsidRPr="002F2232">
        <w:rPr>
          <w:rFonts w:ascii="Arial" w:eastAsia="Times New Roman" w:hAnsi="Arial" w:cs="Arial"/>
          <w:bCs/>
          <w:lang w:eastAsia="es-MX"/>
        </w:rPr>
        <w:t>bajo protesta de decir verdad qu</w:t>
      </w:r>
      <w:r w:rsidRPr="002F2232">
        <w:rPr>
          <w:rFonts w:ascii="Arial" w:eastAsia="Times New Roman" w:hAnsi="Arial" w:cs="Arial"/>
          <w:lang w:eastAsia="es-MX"/>
        </w:rPr>
        <w:t xml:space="preserve">e, </w:t>
      </w:r>
      <w:r w:rsidRPr="004904E5">
        <w:rPr>
          <w:rFonts w:ascii="Arial" w:eastAsia="Times New Roman" w:hAnsi="Arial" w:cs="Arial"/>
          <w:b/>
          <w:bCs/>
          <w:color w:val="808080" w:themeColor="background1" w:themeShade="80"/>
          <w:lang w:eastAsia="es-MX"/>
        </w:rPr>
        <w:t>&lt;&lt; la persona participante &gt;&gt;</w:t>
      </w:r>
      <w:r w:rsidRPr="002F2232">
        <w:rPr>
          <w:rFonts w:ascii="Arial" w:eastAsia="Times New Roman" w:hAnsi="Arial" w:cs="Arial"/>
          <w:color w:val="808080" w:themeColor="background1" w:themeShade="80"/>
          <w:lang w:eastAsia="es-MX"/>
        </w:rPr>
        <w:t xml:space="preserve"> </w:t>
      </w:r>
      <w:r>
        <w:rPr>
          <w:rFonts w:ascii="Arial" w:eastAsia="Times New Roman" w:hAnsi="Arial" w:cs="Arial"/>
          <w:lang w:eastAsia="es-MX"/>
        </w:rPr>
        <w:t xml:space="preserve">cuenta la experiencia para prestar el servicio, objeto del Anexo Técnico, por lo que adjunto el </w:t>
      </w:r>
      <w:r w:rsidR="00F31960">
        <w:rPr>
          <w:rFonts w:ascii="Arial" w:eastAsia="Times New Roman" w:hAnsi="Arial" w:cs="Arial"/>
          <w:lang w:eastAsia="es-MX"/>
        </w:rPr>
        <w:t>Curiculum</w:t>
      </w:r>
      <w:r>
        <w:rPr>
          <w:rFonts w:ascii="Arial" w:eastAsia="Times New Roman" w:hAnsi="Arial" w:cs="Arial"/>
          <w:lang w:eastAsia="es-MX"/>
        </w:rPr>
        <w:t xml:space="preserve"> Empresarial que contiene lo siguiente:</w:t>
      </w:r>
    </w:p>
    <w:p w14:paraId="4462F611" w14:textId="737CDEDE" w:rsidR="008509C8" w:rsidRDefault="008509C8" w:rsidP="00711023">
      <w:pPr>
        <w:pStyle w:val="Sinespaciado"/>
        <w:numPr>
          <w:ilvl w:val="0"/>
          <w:numId w:val="35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A049C">
        <w:rPr>
          <w:rFonts w:ascii="Arial" w:hAnsi="Arial" w:cs="Arial"/>
          <w:sz w:val="22"/>
          <w:szCs w:val="22"/>
        </w:rPr>
        <w:t xml:space="preserve">Documento que </w:t>
      </w:r>
      <w:r>
        <w:rPr>
          <w:rFonts w:ascii="Arial" w:hAnsi="Arial" w:cs="Arial"/>
          <w:sz w:val="22"/>
          <w:szCs w:val="22"/>
        </w:rPr>
        <w:t>acredita</w:t>
      </w:r>
      <w:r w:rsidRPr="000A049C">
        <w:rPr>
          <w:rFonts w:ascii="Arial" w:hAnsi="Arial" w:cs="Arial"/>
          <w:sz w:val="22"/>
          <w:szCs w:val="22"/>
        </w:rPr>
        <w:t xml:space="preserve"> una experiencia mínima de 5 años en la prestación del servicio </w:t>
      </w:r>
      <w:r>
        <w:rPr>
          <w:rFonts w:ascii="Arial" w:hAnsi="Arial" w:cs="Arial"/>
          <w:sz w:val="22"/>
          <w:szCs w:val="22"/>
        </w:rPr>
        <w:t>que se solicita, el cual incluye:</w:t>
      </w:r>
    </w:p>
    <w:p w14:paraId="14A6306A" w14:textId="77777777" w:rsidR="008509C8" w:rsidRDefault="008509C8" w:rsidP="00711023">
      <w:pPr>
        <w:pStyle w:val="Sinespaciado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386CC7C" w14:textId="77777777" w:rsidR="008509C8" w:rsidRDefault="008509C8" w:rsidP="00711023">
      <w:pPr>
        <w:pStyle w:val="Sinespaciado"/>
        <w:numPr>
          <w:ilvl w:val="1"/>
          <w:numId w:val="3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0A049C">
        <w:rPr>
          <w:rFonts w:ascii="Arial" w:hAnsi="Arial" w:cs="Arial"/>
          <w:sz w:val="22"/>
          <w:szCs w:val="22"/>
        </w:rPr>
        <w:t>enominación o razón social de la empresa</w:t>
      </w:r>
      <w:r>
        <w:rPr>
          <w:rFonts w:ascii="Arial" w:hAnsi="Arial" w:cs="Arial"/>
          <w:sz w:val="22"/>
          <w:szCs w:val="22"/>
        </w:rPr>
        <w:t>;</w:t>
      </w:r>
    </w:p>
    <w:p w14:paraId="055F7BFB" w14:textId="77777777" w:rsidR="008509C8" w:rsidRDefault="008509C8" w:rsidP="00711023">
      <w:pPr>
        <w:pStyle w:val="Sinespaciado"/>
        <w:numPr>
          <w:ilvl w:val="1"/>
          <w:numId w:val="3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0A049C">
        <w:rPr>
          <w:rFonts w:ascii="Arial" w:hAnsi="Arial" w:cs="Arial"/>
          <w:sz w:val="22"/>
          <w:szCs w:val="22"/>
        </w:rPr>
        <w:t>omicilio fiscal</w:t>
      </w:r>
      <w:r>
        <w:rPr>
          <w:rFonts w:ascii="Arial" w:hAnsi="Arial" w:cs="Arial"/>
          <w:sz w:val="22"/>
          <w:szCs w:val="22"/>
        </w:rPr>
        <w:t>;</w:t>
      </w:r>
    </w:p>
    <w:p w14:paraId="3B23F1E0" w14:textId="77777777" w:rsidR="008509C8" w:rsidRDefault="008509C8" w:rsidP="00711023">
      <w:pPr>
        <w:pStyle w:val="Sinespaciado"/>
        <w:numPr>
          <w:ilvl w:val="1"/>
          <w:numId w:val="3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Pr="000A049C">
        <w:rPr>
          <w:rFonts w:ascii="Arial" w:hAnsi="Arial" w:cs="Arial"/>
          <w:sz w:val="22"/>
          <w:szCs w:val="22"/>
        </w:rPr>
        <w:t>R.F.C</w:t>
      </w:r>
      <w:r>
        <w:rPr>
          <w:rFonts w:ascii="Arial" w:hAnsi="Arial" w:cs="Arial"/>
          <w:sz w:val="22"/>
          <w:szCs w:val="22"/>
        </w:rPr>
        <w:t>;</w:t>
      </w:r>
    </w:p>
    <w:p w14:paraId="6D02DFDC" w14:textId="7F9095B6" w:rsidR="008509C8" w:rsidRDefault="008509C8" w:rsidP="00711023">
      <w:pPr>
        <w:pStyle w:val="Sinespaciado"/>
        <w:numPr>
          <w:ilvl w:val="1"/>
          <w:numId w:val="3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0A049C">
        <w:rPr>
          <w:rFonts w:ascii="Arial" w:hAnsi="Arial" w:cs="Arial"/>
          <w:sz w:val="22"/>
          <w:szCs w:val="22"/>
        </w:rPr>
        <w:t>bjeto social</w:t>
      </w:r>
      <w:r>
        <w:rPr>
          <w:rFonts w:ascii="Arial" w:hAnsi="Arial" w:cs="Arial"/>
          <w:sz w:val="22"/>
          <w:szCs w:val="22"/>
        </w:rPr>
        <w:t xml:space="preserve">, </w:t>
      </w:r>
      <w:r w:rsidR="009C1D68">
        <w:rPr>
          <w:rFonts w:ascii="Arial" w:hAnsi="Arial" w:cs="Arial"/>
          <w:sz w:val="22"/>
          <w:szCs w:val="22"/>
        </w:rPr>
        <w:t>y</w:t>
      </w:r>
    </w:p>
    <w:p w14:paraId="2252F1AF" w14:textId="4A234CA4" w:rsidR="008509C8" w:rsidRDefault="009C1D68" w:rsidP="00711023">
      <w:pPr>
        <w:pStyle w:val="Sinespaciado"/>
        <w:numPr>
          <w:ilvl w:val="1"/>
          <w:numId w:val="34"/>
        </w:numPr>
        <w:spacing w:line="360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8509C8">
        <w:rPr>
          <w:rFonts w:ascii="Arial" w:hAnsi="Arial" w:cs="Arial"/>
          <w:sz w:val="22"/>
          <w:szCs w:val="22"/>
        </w:rPr>
        <w:t>structura orgánica.</w:t>
      </w:r>
    </w:p>
    <w:p w14:paraId="630E9CAA" w14:textId="31A0BCAA" w:rsidR="008509C8" w:rsidRDefault="008509C8" w:rsidP="00711023">
      <w:pPr>
        <w:pStyle w:val="Sinespaciado"/>
        <w:spacing w:line="36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7E729734" w14:textId="6C753A68" w:rsidR="00FD03CD" w:rsidRDefault="009C1D68" w:rsidP="00711023">
      <w:pPr>
        <w:pStyle w:val="Sinespaciado"/>
        <w:numPr>
          <w:ilvl w:val="0"/>
          <w:numId w:val="35"/>
        </w:numPr>
        <w:spacing w:line="360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FD03CD">
        <w:rPr>
          <w:rFonts w:ascii="Arial" w:hAnsi="Arial" w:cs="Arial"/>
          <w:bCs/>
          <w:sz w:val="22"/>
          <w:szCs w:val="22"/>
        </w:rPr>
        <w:t>rincipales clientes.</w:t>
      </w:r>
    </w:p>
    <w:p w14:paraId="0F007D67" w14:textId="77777777" w:rsidR="00FD03CD" w:rsidRPr="009F6B9D" w:rsidRDefault="00FD03CD" w:rsidP="00711023">
      <w:pPr>
        <w:pStyle w:val="Sinespaciado"/>
        <w:spacing w:line="360" w:lineRule="auto"/>
        <w:ind w:left="1440"/>
        <w:jc w:val="both"/>
        <w:rPr>
          <w:rFonts w:ascii="Arial" w:hAnsi="Arial" w:cs="Arial"/>
          <w:bCs/>
          <w:sz w:val="22"/>
          <w:szCs w:val="22"/>
        </w:rPr>
      </w:pPr>
    </w:p>
    <w:p w14:paraId="1DC73DD1" w14:textId="592323A2" w:rsidR="008509C8" w:rsidRPr="00711023" w:rsidRDefault="008509C8" w:rsidP="00711023">
      <w:pPr>
        <w:pStyle w:val="Sinespaciado"/>
        <w:numPr>
          <w:ilvl w:val="0"/>
          <w:numId w:val="35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8" w:name="_Hlk140061683"/>
      <w:r w:rsidRPr="00711023">
        <w:rPr>
          <w:rFonts w:ascii="Arial" w:hAnsi="Arial" w:cs="Arial"/>
          <w:sz w:val="22"/>
          <w:szCs w:val="22"/>
        </w:rPr>
        <w:t>Copia legible de cuando menos dos instrumentos contractuales vigentes</w:t>
      </w:r>
      <w:r w:rsidR="00711023" w:rsidRPr="00711023">
        <w:rPr>
          <w:rFonts w:ascii="Arial" w:hAnsi="Arial" w:cs="Arial"/>
          <w:sz w:val="22"/>
          <w:szCs w:val="22"/>
        </w:rPr>
        <w:t xml:space="preserve"> o de los ejercicios 2018, 2019, 2020, 2021 o 2022</w:t>
      </w:r>
      <w:r w:rsidR="00711023">
        <w:rPr>
          <w:rFonts w:ascii="Arial" w:hAnsi="Arial" w:cs="Arial"/>
          <w:sz w:val="22"/>
          <w:szCs w:val="22"/>
        </w:rPr>
        <w:t xml:space="preserve"> </w:t>
      </w:r>
      <w:r w:rsidR="00711023" w:rsidRPr="00711023">
        <w:rPr>
          <w:rFonts w:ascii="Arial" w:hAnsi="Arial" w:cs="Arial"/>
          <w:sz w:val="22"/>
          <w:szCs w:val="22"/>
        </w:rPr>
        <w:t>que</w:t>
      </w:r>
      <w:r w:rsidR="00711023">
        <w:rPr>
          <w:rFonts w:ascii="Arial" w:hAnsi="Arial" w:cs="Arial"/>
          <w:sz w:val="22"/>
          <w:szCs w:val="22"/>
        </w:rPr>
        <w:t xml:space="preserve"> </w:t>
      </w:r>
      <w:r w:rsidR="00711023" w:rsidRPr="00711023">
        <w:rPr>
          <w:rFonts w:ascii="Arial" w:hAnsi="Arial" w:cs="Arial"/>
          <w:sz w:val="22"/>
          <w:szCs w:val="22"/>
        </w:rPr>
        <w:t>haya celebrado para la prestación de servicios similares al que se solicita.</w:t>
      </w:r>
    </w:p>
    <w:bookmarkEnd w:id="8"/>
    <w:p w14:paraId="7F9B4ADF" w14:textId="77777777" w:rsidR="008509C8" w:rsidRPr="008509C8" w:rsidRDefault="008509C8" w:rsidP="00711023">
      <w:pPr>
        <w:pStyle w:val="Sinespaciado"/>
        <w:spacing w:line="360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95D25CA" w14:textId="77777777" w:rsidR="008509C8" w:rsidRPr="002F2232" w:rsidRDefault="008509C8" w:rsidP="008509C8">
      <w:pPr>
        <w:spacing w:after="0" w:line="240" w:lineRule="auto"/>
        <w:jc w:val="both"/>
        <w:rPr>
          <w:rFonts w:ascii="Arial" w:hAnsi="Arial" w:cs="Arial"/>
        </w:rPr>
      </w:pPr>
    </w:p>
    <w:p w14:paraId="257F7F37" w14:textId="77777777" w:rsidR="008509C8" w:rsidRPr="002F2232" w:rsidRDefault="008509C8" w:rsidP="008509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  <w:r w:rsidRPr="002F2232">
        <w:rPr>
          <w:rFonts w:ascii="Arial" w:eastAsia="Times New Roman" w:hAnsi="Arial" w:cs="Arial"/>
          <w:b/>
          <w:bCs/>
          <w:lang w:val="de-DE" w:eastAsia="es-MX"/>
        </w:rPr>
        <w:t>A T E N T A M E N T E</w:t>
      </w:r>
    </w:p>
    <w:p w14:paraId="274029BD" w14:textId="77777777" w:rsidR="008509C8" w:rsidRPr="002F2232" w:rsidRDefault="008509C8" w:rsidP="008509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638DF972" w14:textId="77777777" w:rsidR="008509C8" w:rsidRPr="002F2232" w:rsidRDefault="008509C8" w:rsidP="008509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58A776AF" w14:textId="77777777" w:rsidR="008509C8" w:rsidRPr="002F2232" w:rsidRDefault="008509C8" w:rsidP="008509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2B810379" w14:textId="77777777" w:rsidR="008509C8" w:rsidRPr="002F2232" w:rsidRDefault="008509C8" w:rsidP="008509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30AD0AC0" w14:textId="77777777" w:rsidR="008509C8" w:rsidRPr="0044563D" w:rsidRDefault="008509C8" w:rsidP="008509C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es-MX"/>
        </w:rPr>
      </w:pPr>
    </w:p>
    <w:p w14:paraId="79824389" w14:textId="77777777" w:rsidR="008509C8" w:rsidRPr="00B954EF" w:rsidRDefault="008509C8" w:rsidP="008509C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MX"/>
        </w:rPr>
      </w:pPr>
      <w:r w:rsidRPr="002F2232">
        <w:rPr>
          <w:rFonts w:ascii="Arial" w:eastAsia="Times New Roman" w:hAnsi="Arial" w:cs="Arial"/>
          <w:b/>
          <w:bCs/>
          <w:lang w:eastAsia="es-MX"/>
        </w:rPr>
        <w:t>PROTESTO LO NECESARIO</w:t>
      </w:r>
      <w:r w:rsidRPr="002F2232">
        <w:rPr>
          <w:rFonts w:ascii="Arial" w:eastAsia="Times New Roman" w:hAnsi="Arial" w:cs="Arial"/>
          <w:b/>
          <w:bCs/>
          <w:lang w:eastAsia="es-MX"/>
        </w:rPr>
        <w:br/>
      </w:r>
      <w:r w:rsidRPr="002F2232">
        <w:rPr>
          <w:rFonts w:ascii="Arial" w:eastAsia="Times New Roman" w:hAnsi="Arial" w:cs="Arial"/>
          <w:lang w:eastAsia="es-MX"/>
        </w:rPr>
        <w:t>NOMBRE Y FIRMA DEL REPRESENTANTE LEGAL</w:t>
      </w:r>
    </w:p>
    <w:p w14:paraId="1565CC2B" w14:textId="77777777" w:rsidR="008509C8" w:rsidRDefault="008509C8" w:rsidP="008509C8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MX"/>
        </w:rPr>
      </w:pPr>
    </w:p>
    <w:p w14:paraId="11CC6386" w14:textId="5CD27B6A" w:rsidR="009D4171" w:rsidRDefault="009D4171" w:rsidP="00B954EF">
      <w:pPr>
        <w:spacing w:after="0" w:line="240" w:lineRule="auto"/>
        <w:jc w:val="center"/>
        <w:rPr>
          <w:rFonts w:ascii="Arial" w:eastAsia="Times New Roman" w:hAnsi="Arial" w:cs="Arial"/>
          <w:lang w:eastAsia="es-MX"/>
        </w:rPr>
      </w:pPr>
    </w:p>
    <w:sectPr w:rsidR="009D4171" w:rsidSect="00A10684">
      <w:headerReference w:type="even" r:id="rId14"/>
      <w:headerReference w:type="default" r:id="rId15"/>
      <w:headerReference w:type="first" r:id="rId16"/>
      <w:pgSz w:w="12240" w:h="15840"/>
      <w:pgMar w:top="1417" w:right="1041" w:bottom="567" w:left="1134" w:header="568" w:footer="4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33AE" w14:textId="77777777" w:rsidR="009D2B39" w:rsidRDefault="009D2B39" w:rsidP="002100E4">
      <w:pPr>
        <w:spacing w:after="0" w:line="240" w:lineRule="auto"/>
      </w:pPr>
      <w:r>
        <w:separator/>
      </w:r>
    </w:p>
  </w:endnote>
  <w:endnote w:type="continuationSeparator" w:id="0">
    <w:p w14:paraId="12241703" w14:textId="77777777" w:rsidR="009D2B39" w:rsidRDefault="009D2B39" w:rsidP="0021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7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4"/>
      <w:gridCol w:w="9639"/>
      <w:gridCol w:w="284"/>
    </w:tblGrid>
    <w:tr w:rsidR="00A10684" w14:paraId="2F97BC3B" w14:textId="77777777" w:rsidTr="00A10684">
      <w:trPr>
        <w:trHeight w:val="423"/>
      </w:trPr>
      <w:tc>
        <w:tcPr>
          <w:tcW w:w="284" w:type="dxa"/>
        </w:tcPr>
        <w:p w14:paraId="495969FF" w14:textId="77777777" w:rsidR="00A10684" w:rsidRDefault="00A10684" w:rsidP="00A10684">
          <w:pPr>
            <w:tabs>
              <w:tab w:val="center" w:pos="5032"/>
            </w:tabs>
            <w:jc w:val="center"/>
            <w:rPr>
              <w:rFonts w:ascii="Arial" w:hAnsi="Arial" w:cs="Arial"/>
              <w:sz w:val="16"/>
              <w:szCs w:val="1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</w:p>
      </w:tc>
      <w:tc>
        <w:tcPr>
          <w:tcW w:w="9639" w:type="dxa"/>
        </w:tcPr>
        <w:p w14:paraId="664B7C4B" w14:textId="77777777" w:rsidR="00A10684" w:rsidRPr="00A000C5" w:rsidRDefault="00A10684" w:rsidP="00A10684">
          <w:pPr>
            <w:tabs>
              <w:tab w:val="center" w:pos="5032"/>
            </w:tabs>
            <w:jc w:val="center"/>
            <w:rPr>
              <w:rFonts w:ascii="Arial" w:hAnsi="Arial" w:cs="Arial"/>
              <w:sz w:val="16"/>
              <w:szCs w:val="1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A000C5">
            <w:rPr>
              <w:rFonts w:ascii="Arial" w:hAnsi="Arial" w:cs="Arial"/>
              <w:sz w:val="16"/>
              <w:szCs w:val="1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CONTRATACIÓN DEL </w:t>
          </w:r>
          <w:bookmarkStart w:id="0" w:name="_Hlk140060926"/>
          <w:r w:rsidRPr="00A000C5">
            <w:rPr>
              <w:rFonts w:ascii="Arial" w:hAnsi="Arial" w:cs="Arial"/>
              <w:sz w:val="16"/>
              <w:szCs w:val="1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SERVICIO</w:t>
          </w:r>
        </w:p>
        <w:p w14:paraId="78EC2854" w14:textId="77777777" w:rsidR="00A10684" w:rsidRDefault="00A10684" w:rsidP="00A10684">
          <w:pPr>
            <w:jc w:val="center"/>
            <w:rPr>
              <w:rFonts w:ascii="Arial" w:hAnsi="Arial" w:cs="Arial"/>
              <w:sz w:val="16"/>
              <w:szCs w:val="1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A000C5">
            <w:rPr>
              <w:rFonts w:ascii="Arial" w:hAnsi="Arial" w:cs="Arial"/>
              <w:sz w:val="16"/>
              <w:szCs w:val="1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PARA EL SUMINISTRO DE AGUA PURIFICADA EN GARRAFÓN</w:t>
          </w:r>
          <w:bookmarkEnd w:id="0"/>
          <w:r w:rsidRPr="00A000C5">
            <w:rPr>
              <w:rFonts w:ascii="Arial" w:hAnsi="Arial" w:cs="Arial"/>
              <w:sz w:val="16"/>
              <w:szCs w:val="1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PARA LA SALA SUPERIOR </w:t>
          </w:r>
        </w:p>
        <w:p w14:paraId="06443A93" w14:textId="16D40B9D" w:rsidR="00A10684" w:rsidRDefault="00A10684" w:rsidP="00A10684">
          <w:pPr>
            <w:tabs>
              <w:tab w:val="center" w:pos="5032"/>
            </w:tabs>
            <w:jc w:val="center"/>
            <w:rPr>
              <w:rFonts w:ascii="Arial" w:hAnsi="Arial" w:cs="Arial"/>
              <w:sz w:val="16"/>
              <w:szCs w:val="1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A000C5">
            <w:rPr>
              <w:rFonts w:ascii="Arial" w:hAnsi="Arial" w:cs="Arial"/>
              <w:sz w:val="16"/>
              <w:szCs w:val="1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Y </w:t>
          </w:r>
          <w:r>
            <w:rPr>
              <w:rFonts w:ascii="Arial" w:hAnsi="Arial" w:cs="Arial"/>
              <w:sz w:val="16"/>
              <w:szCs w:val="1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LAS </w:t>
          </w:r>
          <w:r w:rsidRPr="00A000C5">
            <w:rPr>
              <w:rFonts w:ascii="Arial" w:hAnsi="Arial" w:cs="Arial"/>
              <w:sz w:val="16"/>
              <w:szCs w:val="1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SALAS REGIONALES CIUDAD DE MÉXICO Y ESPECIALIZADA DEL TEPJ</w:t>
          </w:r>
          <w:r>
            <w:rPr>
              <w:rFonts w:ascii="Arial" w:hAnsi="Arial" w:cs="Arial"/>
              <w:sz w:val="16"/>
              <w:szCs w:val="16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F</w:t>
          </w:r>
        </w:p>
      </w:tc>
      <w:tc>
        <w:tcPr>
          <w:tcW w:w="284" w:type="dxa"/>
        </w:tcPr>
        <w:sdt>
          <w:sdtPr>
            <w:id w:val="380367853"/>
            <w:docPartObj>
              <w:docPartGallery w:val="Page Numbers (Bottom of Page)"/>
              <w:docPartUnique/>
            </w:docPartObj>
          </w:sdtPr>
          <w:sdtEndPr>
            <w:rPr>
              <w:rFonts w:ascii="Arial" w:hAnsi="Arial" w:cs="Arial"/>
              <w:sz w:val="16"/>
              <w:szCs w:val="16"/>
            </w:rPr>
          </w:sdtEndPr>
          <w:sdtContent>
            <w:p w14:paraId="0287D234" w14:textId="244B27D7" w:rsidR="00A10684" w:rsidRPr="00A10684" w:rsidRDefault="00A10684" w:rsidP="00A10684">
              <w:pPr>
                <w:pStyle w:val="Piedepgina"/>
                <w:jc w:val="right"/>
              </w:pPr>
              <w:r w:rsidRPr="00A10684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A10684">
                <w:rPr>
                  <w:rFonts w:ascii="Arial" w:hAnsi="Arial" w:cs="Arial"/>
                  <w:sz w:val="20"/>
                  <w:szCs w:val="20"/>
                </w:rPr>
                <w:instrText>PAGE   \* MERGEFORMAT</w:instrText>
              </w:r>
              <w:r w:rsidRPr="00A10684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Pr="00A10684">
                <w:rPr>
                  <w:rFonts w:ascii="Arial" w:hAnsi="Arial" w:cs="Arial"/>
                  <w:sz w:val="20"/>
                  <w:szCs w:val="20"/>
                </w:rPr>
                <w:t>1</w:t>
              </w:r>
              <w:r w:rsidRPr="00A10684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14:paraId="78AA72A1" w14:textId="04AF75E9" w:rsidR="00C049DF" w:rsidRDefault="00C049DF" w:rsidP="00A106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B675" w14:textId="77777777" w:rsidR="009D2B39" w:rsidRDefault="009D2B39" w:rsidP="002100E4">
      <w:pPr>
        <w:spacing w:after="0" w:line="240" w:lineRule="auto"/>
      </w:pPr>
      <w:r>
        <w:separator/>
      </w:r>
    </w:p>
  </w:footnote>
  <w:footnote w:type="continuationSeparator" w:id="0">
    <w:p w14:paraId="2491F4C4" w14:textId="77777777" w:rsidR="009D2B39" w:rsidRDefault="009D2B39" w:rsidP="0021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B9AE" w14:textId="77777777" w:rsidR="00C049DF" w:rsidRDefault="00C049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DC60" w14:textId="4A3DFBD4" w:rsidR="002D6F0F" w:rsidRPr="00136DCE" w:rsidRDefault="002D6F0F" w:rsidP="0001634B">
    <w:pPr>
      <w:pStyle w:val="Encabezado"/>
      <w:jc w:val="center"/>
      <w:rPr>
        <w:rFonts w:ascii="Arial" w:hAnsi="Arial" w:cs="Arial"/>
        <w:b/>
        <w:bCs/>
        <w:sz w:val="18"/>
        <w:szCs w:val="18"/>
      </w:rPr>
    </w:pPr>
    <w:r w:rsidRPr="006150AD">
      <w:rPr>
        <w:rFonts w:ascii="Arial" w:hAnsi="Arial" w:cs="Arial"/>
        <w:noProof/>
      </w:rPr>
      <w:drawing>
        <wp:anchor distT="0" distB="0" distL="114300" distR="114300" simplePos="0" relativeHeight="251657216" behindDoc="1" locked="0" layoutInCell="1" allowOverlap="1" wp14:anchorId="213DECC2" wp14:editId="5FB09B93">
          <wp:simplePos x="0" y="0"/>
          <wp:positionH relativeFrom="column">
            <wp:posOffset>-346323</wp:posOffset>
          </wp:positionH>
          <wp:positionV relativeFrom="paragraph">
            <wp:posOffset>-123549</wp:posOffset>
          </wp:positionV>
          <wp:extent cx="729063" cy="634783"/>
          <wp:effectExtent l="0" t="0" r="0" b="0"/>
          <wp:wrapNone/>
          <wp:docPr id="7" name="Imagen 7" descr="logo_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063" cy="634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6DCE">
      <w:rPr>
        <w:rFonts w:ascii="Arial" w:hAnsi="Arial" w:cs="Arial"/>
        <w:b/>
        <w:bCs/>
        <w:sz w:val="18"/>
        <w:szCs w:val="18"/>
      </w:rPr>
      <w:t>SECRETARÍA ADMINISTRATIVA</w:t>
    </w:r>
  </w:p>
  <w:p w14:paraId="02592665" w14:textId="77777777" w:rsidR="002D6F0F" w:rsidRPr="00136DCE" w:rsidRDefault="002D6F0F" w:rsidP="00B970F9">
    <w:pPr>
      <w:pStyle w:val="Encabezado"/>
      <w:jc w:val="center"/>
      <w:rPr>
        <w:rFonts w:ascii="Arial" w:hAnsi="Arial" w:cs="Arial"/>
        <w:b/>
        <w:bCs/>
        <w:sz w:val="18"/>
        <w:szCs w:val="18"/>
      </w:rPr>
    </w:pPr>
    <w:r w:rsidRPr="00136DCE">
      <w:rPr>
        <w:rFonts w:ascii="Arial" w:hAnsi="Arial" w:cs="Arial"/>
        <w:b/>
        <w:bCs/>
        <w:sz w:val="18"/>
        <w:szCs w:val="18"/>
      </w:rPr>
      <w:t>DIRECCIÓN GENERAL DE MANTENIMIENTO Y SERVICIOS GENERALES</w:t>
    </w:r>
  </w:p>
  <w:p w14:paraId="3122AA2A" w14:textId="77777777" w:rsidR="002D6F0F" w:rsidRPr="00B51BB3" w:rsidRDefault="002D6F0F" w:rsidP="00B970F9">
    <w:pPr>
      <w:pStyle w:val="Encabezado"/>
      <w:jc w:val="center"/>
      <w:rPr>
        <w:rFonts w:ascii="Arial" w:hAnsi="Arial" w:cs="Arial"/>
        <w:b/>
        <w:bCs/>
        <w:sz w:val="18"/>
        <w:szCs w:val="18"/>
      </w:rPr>
    </w:pPr>
    <w:r w:rsidRPr="00136DCE">
      <w:rPr>
        <w:rFonts w:ascii="Arial" w:hAnsi="Arial" w:cs="Arial"/>
        <w:b/>
        <w:bCs/>
        <w:sz w:val="18"/>
        <w:szCs w:val="18"/>
      </w:rPr>
      <w:t xml:space="preserve">DIRECCIÓN </w:t>
    </w:r>
    <w:r>
      <w:rPr>
        <w:rFonts w:ascii="Arial" w:hAnsi="Arial" w:cs="Arial"/>
        <w:b/>
        <w:bCs/>
        <w:sz w:val="18"/>
        <w:szCs w:val="18"/>
      </w:rPr>
      <w:t>DE SERVICIOS AUXILIARE</w:t>
    </w:r>
    <w:r w:rsidRPr="00B51BB3">
      <w:rPr>
        <w:rFonts w:ascii="Arial" w:hAnsi="Arial" w:cs="Arial"/>
        <w:b/>
        <w:bCs/>
        <w:sz w:val="18"/>
        <w:szCs w:val="18"/>
      </w:rPr>
      <w:t>S</w:t>
    </w:r>
  </w:p>
  <w:p w14:paraId="19E6CCF4" w14:textId="154D5316" w:rsidR="002D6F0F" w:rsidRDefault="002D6F0F" w:rsidP="00B970F9">
    <w:pPr>
      <w:pStyle w:val="Encabezado"/>
      <w:jc w:val="center"/>
      <w:rPr>
        <w:rFonts w:ascii="Arial" w:hAnsi="Arial" w:cs="Arial"/>
        <w:b/>
        <w:bCs/>
        <w:sz w:val="18"/>
        <w:szCs w:val="18"/>
      </w:rPr>
    </w:pPr>
  </w:p>
  <w:p w14:paraId="37174B19" w14:textId="77777777" w:rsidR="002D6F0F" w:rsidRDefault="002D6F0F" w:rsidP="00B970F9">
    <w:pPr>
      <w:pStyle w:val="Encabezado"/>
      <w:jc w:val="center"/>
      <w:rPr>
        <w:rFonts w:ascii="Arial" w:hAnsi="Arial" w:cs="Arial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680A" w14:textId="77777777" w:rsidR="00C049DF" w:rsidRDefault="00C049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661"/>
    <w:multiLevelType w:val="hybridMultilevel"/>
    <w:tmpl w:val="1BD661BA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770A"/>
    <w:multiLevelType w:val="hybridMultilevel"/>
    <w:tmpl w:val="9AF2A950"/>
    <w:lvl w:ilvl="0" w:tplc="4E7E9B5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4404B"/>
    <w:multiLevelType w:val="hybridMultilevel"/>
    <w:tmpl w:val="8A44C06C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636F"/>
    <w:multiLevelType w:val="hybridMultilevel"/>
    <w:tmpl w:val="DE783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A2C9D"/>
    <w:multiLevelType w:val="hybridMultilevel"/>
    <w:tmpl w:val="7A8813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62FE"/>
    <w:multiLevelType w:val="hybridMultilevel"/>
    <w:tmpl w:val="CC6AB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75255"/>
    <w:multiLevelType w:val="hybridMultilevel"/>
    <w:tmpl w:val="9D4C0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57F27"/>
    <w:multiLevelType w:val="hybridMultilevel"/>
    <w:tmpl w:val="A380F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0544F"/>
    <w:multiLevelType w:val="hybridMultilevel"/>
    <w:tmpl w:val="28EE78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254A3"/>
    <w:multiLevelType w:val="hybridMultilevel"/>
    <w:tmpl w:val="5A2E00CC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C5F5C"/>
    <w:multiLevelType w:val="hybridMultilevel"/>
    <w:tmpl w:val="151656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B5A1F"/>
    <w:multiLevelType w:val="hybridMultilevel"/>
    <w:tmpl w:val="3580F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A4755"/>
    <w:multiLevelType w:val="hybridMultilevel"/>
    <w:tmpl w:val="94364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67B1A"/>
    <w:multiLevelType w:val="hybridMultilevel"/>
    <w:tmpl w:val="EEC23B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343843"/>
    <w:multiLevelType w:val="hybridMultilevel"/>
    <w:tmpl w:val="3F983D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D3093"/>
    <w:multiLevelType w:val="hybridMultilevel"/>
    <w:tmpl w:val="6AFCC3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603C4"/>
    <w:multiLevelType w:val="hybridMultilevel"/>
    <w:tmpl w:val="5746693E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F54C6"/>
    <w:multiLevelType w:val="hybridMultilevel"/>
    <w:tmpl w:val="0722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51B81"/>
    <w:multiLevelType w:val="hybridMultilevel"/>
    <w:tmpl w:val="D94A9DD0"/>
    <w:lvl w:ilvl="0" w:tplc="0470883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D4397"/>
    <w:multiLevelType w:val="hybridMultilevel"/>
    <w:tmpl w:val="86222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13B02"/>
    <w:multiLevelType w:val="hybridMultilevel"/>
    <w:tmpl w:val="2F82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42D50"/>
    <w:multiLevelType w:val="hybridMultilevel"/>
    <w:tmpl w:val="371459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7812"/>
    <w:multiLevelType w:val="hybridMultilevel"/>
    <w:tmpl w:val="1AC8ED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919D3"/>
    <w:multiLevelType w:val="hybridMultilevel"/>
    <w:tmpl w:val="9D622F90"/>
    <w:lvl w:ilvl="0" w:tplc="FFFFFFFF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4E7E9B5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40ECE"/>
    <w:multiLevelType w:val="hybridMultilevel"/>
    <w:tmpl w:val="42785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14552"/>
    <w:multiLevelType w:val="hybridMultilevel"/>
    <w:tmpl w:val="18EA4C92"/>
    <w:lvl w:ilvl="0" w:tplc="0470883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D1D4C"/>
    <w:multiLevelType w:val="hybridMultilevel"/>
    <w:tmpl w:val="494EB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D374D"/>
    <w:multiLevelType w:val="hybridMultilevel"/>
    <w:tmpl w:val="77649FBC"/>
    <w:lvl w:ilvl="0" w:tplc="080A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3F7D23"/>
    <w:multiLevelType w:val="hybridMultilevel"/>
    <w:tmpl w:val="071068FE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F87A8E"/>
    <w:multiLevelType w:val="hybridMultilevel"/>
    <w:tmpl w:val="F0688D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46F6E"/>
    <w:multiLevelType w:val="hybridMultilevel"/>
    <w:tmpl w:val="4D981D96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01E57"/>
    <w:multiLevelType w:val="hybridMultilevel"/>
    <w:tmpl w:val="FF4CA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E0424"/>
    <w:multiLevelType w:val="hybridMultilevel"/>
    <w:tmpl w:val="27147386"/>
    <w:lvl w:ilvl="0" w:tplc="0470883E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E4F89"/>
    <w:multiLevelType w:val="hybridMultilevel"/>
    <w:tmpl w:val="B9905AD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576E4"/>
    <w:multiLevelType w:val="hybridMultilevel"/>
    <w:tmpl w:val="0BE4663E"/>
    <w:lvl w:ilvl="0" w:tplc="4E7E9B5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894072">
    <w:abstractNumId w:val="31"/>
  </w:num>
  <w:num w:numId="2" w16cid:durableId="2137675199">
    <w:abstractNumId w:val="5"/>
  </w:num>
  <w:num w:numId="3" w16cid:durableId="1993676406">
    <w:abstractNumId w:val="14"/>
  </w:num>
  <w:num w:numId="4" w16cid:durableId="1241715391">
    <w:abstractNumId w:val="13"/>
  </w:num>
  <w:num w:numId="5" w16cid:durableId="1597252640">
    <w:abstractNumId w:val="19"/>
  </w:num>
  <w:num w:numId="6" w16cid:durableId="717976003">
    <w:abstractNumId w:val="32"/>
  </w:num>
  <w:num w:numId="7" w16cid:durableId="1819154680">
    <w:abstractNumId w:val="25"/>
  </w:num>
  <w:num w:numId="8" w16cid:durableId="1219364497">
    <w:abstractNumId w:val="18"/>
  </w:num>
  <w:num w:numId="9" w16cid:durableId="1578399097">
    <w:abstractNumId w:val="9"/>
  </w:num>
  <w:num w:numId="10" w16cid:durableId="1344353643">
    <w:abstractNumId w:val="8"/>
  </w:num>
  <w:num w:numId="11" w16cid:durableId="5064528">
    <w:abstractNumId w:val="7"/>
  </w:num>
  <w:num w:numId="12" w16cid:durableId="1107969919">
    <w:abstractNumId w:val="30"/>
  </w:num>
  <w:num w:numId="13" w16cid:durableId="813643688">
    <w:abstractNumId w:val="10"/>
  </w:num>
  <w:num w:numId="14" w16cid:durableId="1179271828">
    <w:abstractNumId w:val="20"/>
  </w:num>
  <w:num w:numId="15" w16cid:durableId="432477934">
    <w:abstractNumId w:val="17"/>
  </w:num>
  <w:num w:numId="16" w16cid:durableId="284310725">
    <w:abstractNumId w:val="22"/>
  </w:num>
  <w:num w:numId="17" w16cid:durableId="821239318">
    <w:abstractNumId w:val="6"/>
  </w:num>
  <w:num w:numId="18" w16cid:durableId="1262833679">
    <w:abstractNumId w:val="16"/>
  </w:num>
  <w:num w:numId="19" w16cid:durableId="332339991">
    <w:abstractNumId w:val="28"/>
  </w:num>
  <w:num w:numId="20" w16cid:durableId="526941991">
    <w:abstractNumId w:val="15"/>
  </w:num>
  <w:num w:numId="21" w16cid:durableId="881789496">
    <w:abstractNumId w:val="0"/>
  </w:num>
  <w:num w:numId="22" w16cid:durableId="721028617">
    <w:abstractNumId w:val="11"/>
  </w:num>
  <w:num w:numId="23" w16cid:durableId="689374120">
    <w:abstractNumId w:val="29"/>
  </w:num>
  <w:num w:numId="24" w16cid:durableId="975792179">
    <w:abstractNumId w:val="24"/>
  </w:num>
  <w:num w:numId="25" w16cid:durableId="1897692571">
    <w:abstractNumId w:val="12"/>
  </w:num>
  <w:num w:numId="26" w16cid:durableId="375661476">
    <w:abstractNumId w:val="2"/>
  </w:num>
  <w:num w:numId="27" w16cid:durableId="99299521">
    <w:abstractNumId w:val="4"/>
  </w:num>
  <w:num w:numId="28" w16cid:durableId="1939867563">
    <w:abstractNumId w:val="21"/>
  </w:num>
  <w:num w:numId="29" w16cid:durableId="1902867639">
    <w:abstractNumId w:val="3"/>
  </w:num>
  <w:num w:numId="30" w16cid:durableId="1809275709">
    <w:abstractNumId w:val="26"/>
  </w:num>
  <w:num w:numId="31" w16cid:durableId="1519470630">
    <w:abstractNumId w:val="34"/>
  </w:num>
  <w:num w:numId="32" w16cid:durableId="1979533959">
    <w:abstractNumId w:val="33"/>
  </w:num>
  <w:num w:numId="33" w16cid:durableId="303630291">
    <w:abstractNumId w:val="1"/>
  </w:num>
  <w:num w:numId="34" w16cid:durableId="1494177495">
    <w:abstractNumId w:val="23"/>
  </w:num>
  <w:num w:numId="35" w16cid:durableId="11327468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E4"/>
    <w:rsid w:val="000009E7"/>
    <w:rsid w:val="0000126D"/>
    <w:rsid w:val="000037DC"/>
    <w:rsid w:val="00003CE2"/>
    <w:rsid w:val="0000505D"/>
    <w:rsid w:val="00007B67"/>
    <w:rsid w:val="0001172D"/>
    <w:rsid w:val="0001634B"/>
    <w:rsid w:val="000200EC"/>
    <w:rsid w:val="00020BFB"/>
    <w:rsid w:val="0002237B"/>
    <w:rsid w:val="00023328"/>
    <w:rsid w:val="00024D4A"/>
    <w:rsid w:val="0002565E"/>
    <w:rsid w:val="00026093"/>
    <w:rsid w:val="000309DC"/>
    <w:rsid w:val="00032AAC"/>
    <w:rsid w:val="0003318D"/>
    <w:rsid w:val="000348FB"/>
    <w:rsid w:val="00035BBE"/>
    <w:rsid w:val="000360FB"/>
    <w:rsid w:val="0004191D"/>
    <w:rsid w:val="00041CD6"/>
    <w:rsid w:val="0004388A"/>
    <w:rsid w:val="00043F07"/>
    <w:rsid w:val="00051895"/>
    <w:rsid w:val="00053C22"/>
    <w:rsid w:val="00054FCE"/>
    <w:rsid w:val="00060C3C"/>
    <w:rsid w:val="0006162F"/>
    <w:rsid w:val="0006367A"/>
    <w:rsid w:val="000646C1"/>
    <w:rsid w:val="00066BA4"/>
    <w:rsid w:val="00070D6C"/>
    <w:rsid w:val="00072408"/>
    <w:rsid w:val="0007333C"/>
    <w:rsid w:val="000737B3"/>
    <w:rsid w:val="00074597"/>
    <w:rsid w:val="00075674"/>
    <w:rsid w:val="00081BDA"/>
    <w:rsid w:val="0008219D"/>
    <w:rsid w:val="000822E7"/>
    <w:rsid w:val="000826AE"/>
    <w:rsid w:val="0008417B"/>
    <w:rsid w:val="00084719"/>
    <w:rsid w:val="0008594A"/>
    <w:rsid w:val="00086E71"/>
    <w:rsid w:val="00087FEA"/>
    <w:rsid w:val="0009786A"/>
    <w:rsid w:val="000A04CE"/>
    <w:rsid w:val="000A0775"/>
    <w:rsid w:val="000A2962"/>
    <w:rsid w:val="000A2A5B"/>
    <w:rsid w:val="000A7D11"/>
    <w:rsid w:val="000B247E"/>
    <w:rsid w:val="000B347B"/>
    <w:rsid w:val="000B3D84"/>
    <w:rsid w:val="000B4045"/>
    <w:rsid w:val="000B5366"/>
    <w:rsid w:val="000B5659"/>
    <w:rsid w:val="000B58BD"/>
    <w:rsid w:val="000B7037"/>
    <w:rsid w:val="000C03BA"/>
    <w:rsid w:val="000C0B65"/>
    <w:rsid w:val="000C0F3A"/>
    <w:rsid w:val="000C150D"/>
    <w:rsid w:val="000C1910"/>
    <w:rsid w:val="000C28FB"/>
    <w:rsid w:val="000C327F"/>
    <w:rsid w:val="000C3D3A"/>
    <w:rsid w:val="000C5960"/>
    <w:rsid w:val="000C5CFD"/>
    <w:rsid w:val="000C6FE7"/>
    <w:rsid w:val="000C7612"/>
    <w:rsid w:val="000C7805"/>
    <w:rsid w:val="000D0651"/>
    <w:rsid w:val="000D0EA3"/>
    <w:rsid w:val="000D2567"/>
    <w:rsid w:val="000D2AD2"/>
    <w:rsid w:val="000D305A"/>
    <w:rsid w:val="000D3C8A"/>
    <w:rsid w:val="000D4143"/>
    <w:rsid w:val="000D56F5"/>
    <w:rsid w:val="000D6341"/>
    <w:rsid w:val="000D66D4"/>
    <w:rsid w:val="000D7896"/>
    <w:rsid w:val="000E0F0F"/>
    <w:rsid w:val="000E1409"/>
    <w:rsid w:val="000E46E1"/>
    <w:rsid w:val="000F1052"/>
    <w:rsid w:val="000F3C9D"/>
    <w:rsid w:val="000F4EC7"/>
    <w:rsid w:val="000F5CAC"/>
    <w:rsid w:val="000F77DE"/>
    <w:rsid w:val="0010212C"/>
    <w:rsid w:val="001048C5"/>
    <w:rsid w:val="001049F5"/>
    <w:rsid w:val="00107533"/>
    <w:rsid w:val="00110341"/>
    <w:rsid w:val="00110AC3"/>
    <w:rsid w:val="0011195F"/>
    <w:rsid w:val="00112B40"/>
    <w:rsid w:val="00112D19"/>
    <w:rsid w:val="001148A8"/>
    <w:rsid w:val="001152CA"/>
    <w:rsid w:val="00115C76"/>
    <w:rsid w:val="00115E26"/>
    <w:rsid w:val="00116C13"/>
    <w:rsid w:val="001178E3"/>
    <w:rsid w:val="00117B00"/>
    <w:rsid w:val="00117C0F"/>
    <w:rsid w:val="001203F1"/>
    <w:rsid w:val="001227B4"/>
    <w:rsid w:val="00123451"/>
    <w:rsid w:val="00125F88"/>
    <w:rsid w:val="00130E00"/>
    <w:rsid w:val="00131DF8"/>
    <w:rsid w:val="0013283D"/>
    <w:rsid w:val="00133516"/>
    <w:rsid w:val="00133E9B"/>
    <w:rsid w:val="00136DCE"/>
    <w:rsid w:val="00137D3F"/>
    <w:rsid w:val="00140572"/>
    <w:rsid w:val="00140922"/>
    <w:rsid w:val="00140E96"/>
    <w:rsid w:val="00141F84"/>
    <w:rsid w:val="001424DF"/>
    <w:rsid w:val="00145162"/>
    <w:rsid w:val="001458C1"/>
    <w:rsid w:val="00145E1E"/>
    <w:rsid w:val="00147455"/>
    <w:rsid w:val="00150B4F"/>
    <w:rsid w:val="00151DFB"/>
    <w:rsid w:val="00152136"/>
    <w:rsid w:val="00152F0E"/>
    <w:rsid w:val="00153F15"/>
    <w:rsid w:val="001541AB"/>
    <w:rsid w:val="001542FE"/>
    <w:rsid w:val="001572C0"/>
    <w:rsid w:val="00162ECB"/>
    <w:rsid w:val="0016367D"/>
    <w:rsid w:val="0016524E"/>
    <w:rsid w:val="00165513"/>
    <w:rsid w:val="001666CE"/>
    <w:rsid w:val="00166CBD"/>
    <w:rsid w:val="001719A9"/>
    <w:rsid w:val="00173DCD"/>
    <w:rsid w:val="00173E0B"/>
    <w:rsid w:val="00175991"/>
    <w:rsid w:val="0018011E"/>
    <w:rsid w:val="001809E0"/>
    <w:rsid w:val="00181322"/>
    <w:rsid w:val="00181E35"/>
    <w:rsid w:val="00182187"/>
    <w:rsid w:val="001824F8"/>
    <w:rsid w:val="001849BC"/>
    <w:rsid w:val="00185590"/>
    <w:rsid w:val="00190717"/>
    <w:rsid w:val="001912EC"/>
    <w:rsid w:val="001943E4"/>
    <w:rsid w:val="00197BA6"/>
    <w:rsid w:val="001A09CD"/>
    <w:rsid w:val="001A0A80"/>
    <w:rsid w:val="001A4B11"/>
    <w:rsid w:val="001A5351"/>
    <w:rsid w:val="001A6912"/>
    <w:rsid w:val="001A71CE"/>
    <w:rsid w:val="001A72E3"/>
    <w:rsid w:val="001B0325"/>
    <w:rsid w:val="001B086D"/>
    <w:rsid w:val="001B09D3"/>
    <w:rsid w:val="001B1705"/>
    <w:rsid w:val="001B31D7"/>
    <w:rsid w:val="001B348D"/>
    <w:rsid w:val="001B5110"/>
    <w:rsid w:val="001B6D37"/>
    <w:rsid w:val="001B790F"/>
    <w:rsid w:val="001C0E5E"/>
    <w:rsid w:val="001C1529"/>
    <w:rsid w:val="001C167A"/>
    <w:rsid w:val="001C35B3"/>
    <w:rsid w:val="001C544C"/>
    <w:rsid w:val="001C59EB"/>
    <w:rsid w:val="001C5E55"/>
    <w:rsid w:val="001C68CE"/>
    <w:rsid w:val="001C79A3"/>
    <w:rsid w:val="001D1724"/>
    <w:rsid w:val="001D1D00"/>
    <w:rsid w:val="001D3A2F"/>
    <w:rsid w:val="001D3E51"/>
    <w:rsid w:val="001D3FB6"/>
    <w:rsid w:val="001D542D"/>
    <w:rsid w:val="001D70E1"/>
    <w:rsid w:val="001E0710"/>
    <w:rsid w:val="001E0AA5"/>
    <w:rsid w:val="001E5C3A"/>
    <w:rsid w:val="001E62CB"/>
    <w:rsid w:val="001E67AE"/>
    <w:rsid w:val="001E7341"/>
    <w:rsid w:val="001F136E"/>
    <w:rsid w:val="001F1C4E"/>
    <w:rsid w:val="001F1D40"/>
    <w:rsid w:val="001F2F67"/>
    <w:rsid w:val="001F4C41"/>
    <w:rsid w:val="001F520E"/>
    <w:rsid w:val="001F5FCC"/>
    <w:rsid w:val="001F67E0"/>
    <w:rsid w:val="001F72E3"/>
    <w:rsid w:val="00200D75"/>
    <w:rsid w:val="002027AC"/>
    <w:rsid w:val="0020343D"/>
    <w:rsid w:val="0020388A"/>
    <w:rsid w:val="00203AE6"/>
    <w:rsid w:val="00204158"/>
    <w:rsid w:val="0020517D"/>
    <w:rsid w:val="002073A8"/>
    <w:rsid w:val="002100E4"/>
    <w:rsid w:val="002109C7"/>
    <w:rsid w:val="00210E74"/>
    <w:rsid w:val="0021113F"/>
    <w:rsid w:val="00211359"/>
    <w:rsid w:val="0021267F"/>
    <w:rsid w:val="00214F12"/>
    <w:rsid w:val="0022004D"/>
    <w:rsid w:val="0022036F"/>
    <w:rsid w:val="00220DC4"/>
    <w:rsid w:val="00221561"/>
    <w:rsid w:val="00221CBF"/>
    <w:rsid w:val="00224169"/>
    <w:rsid w:val="002262DF"/>
    <w:rsid w:val="00226BBF"/>
    <w:rsid w:val="00230AD2"/>
    <w:rsid w:val="00232D78"/>
    <w:rsid w:val="00233222"/>
    <w:rsid w:val="002344D3"/>
    <w:rsid w:val="0023620E"/>
    <w:rsid w:val="00236E17"/>
    <w:rsid w:val="00237D7E"/>
    <w:rsid w:val="00241153"/>
    <w:rsid w:val="00241703"/>
    <w:rsid w:val="002421ED"/>
    <w:rsid w:val="00243F49"/>
    <w:rsid w:val="00244B98"/>
    <w:rsid w:val="002451FF"/>
    <w:rsid w:val="0025273C"/>
    <w:rsid w:val="00252CBB"/>
    <w:rsid w:val="00254A4D"/>
    <w:rsid w:val="00254D38"/>
    <w:rsid w:val="002553EE"/>
    <w:rsid w:val="002555DA"/>
    <w:rsid w:val="00255847"/>
    <w:rsid w:val="002567C7"/>
    <w:rsid w:val="00256B2B"/>
    <w:rsid w:val="0026043F"/>
    <w:rsid w:val="0026160E"/>
    <w:rsid w:val="002619FD"/>
    <w:rsid w:val="00263366"/>
    <w:rsid w:val="00265023"/>
    <w:rsid w:val="00265133"/>
    <w:rsid w:val="002730BA"/>
    <w:rsid w:val="002742A0"/>
    <w:rsid w:val="0027437B"/>
    <w:rsid w:val="0027448C"/>
    <w:rsid w:val="00274FE0"/>
    <w:rsid w:val="002750FB"/>
    <w:rsid w:val="00275E91"/>
    <w:rsid w:val="00276445"/>
    <w:rsid w:val="0027716A"/>
    <w:rsid w:val="00277A76"/>
    <w:rsid w:val="00277CF7"/>
    <w:rsid w:val="00277F81"/>
    <w:rsid w:val="002809BF"/>
    <w:rsid w:val="00282FDE"/>
    <w:rsid w:val="00284C82"/>
    <w:rsid w:val="00291067"/>
    <w:rsid w:val="00291D18"/>
    <w:rsid w:val="0029212E"/>
    <w:rsid w:val="00294AE1"/>
    <w:rsid w:val="002968B6"/>
    <w:rsid w:val="00297749"/>
    <w:rsid w:val="002A1567"/>
    <w:rsid w:val="002A1603"/>
    <w:rsid w:val="002A22EF"/>
    <w:rsid w:val="002A280E"/>
    <w:rsid w:val="002A2977"/>
    <w:rsid w:val="002A7703"/>
    <w:rsid w:val="002B113A"/>
    <w:rsid w:val="002B22B8"/>
    <w:rsid w:val="002B3D39"/>
    <w:rsid w:val="002B40DA"/>
    <w:rsid w:val="002B6528"/>
    <w:rsid w:val="002C2932"/>
    <w:rsid w:val="002C2CF8"/>
    <w:rsid w:val="002C46C6"/>
    <w:rsid w:val="002C57FA"/>
    <w:rsid w:val="002C7553"/>
    <w:rsid w:val="002D1553"/>
    <w:rsid w:val="002D1AEA"/>
    <w:rsid w:val="002D1C98"/>
    <w:rsid w:val="002D2701"/>
    <w:rsid w:val="002D51E0"/>
    <w:rsid w:val="002D5476"/>
    <w:rsid w:val="002D6C6A"/>
    <w:rsid w:val="002D6F0F"/>
    <w:rsid w:val="002E0C85"/>
    <w:rsid w:val="002E142C"/>
    <w:rsid w:val="002E274F"/>
    <w:rsid w:val="002E49B5"/>
    <w:rsid w:val="002E6F44"/>
    <w:rsid w:val="002F06B1"/>
    <w:rsid w:val="002F2924"/>
    <w:rsid w:val="002F4037"/>
    <w:rsid w:val="002F4F32"/>
    <w:rsid w:val="002F5722"/>
    <w:rsid w:val="002F6D3B"/>
    <w:rsid w:val="002F779E"/>
    <w:rsid w:val="0030058A"/>
    <w:rsid w:val="003026F3"/>
    <w:rsid w:val="003034D3"/>
    <w:rsid w:val="0030403E"/>
    <w:rsid w:val="00305C68"/>
    <w:rsid w:val="0030633C"/>
    <w:rsid w:val="00306792"/>
    <w:rsid w:val="00306B41"/>
    <w:rsid w:val="003102E0"/>
    <w:rsid w:val="0031158D"/>
    <w:rsid w:val="003147F2"/>
    <w:rsid w:val="00314E71"/>
    <w:rsid w:val="003151B1"/>
    <w:rsid w:val="00315D7B"/>
    <w:rsid w:val="00316229"/>
    <w:rsid w:val="00323FE7"/>
    <w:rsid w:val="0032486B"/>
    <w:rsid w:val="003248FB"/>
    <w:rsid w:val="00324CE9"/>
    <w:rsid w:val="0032510A"/>
    <w:rsid w:val="00326BB6"/>
    <w:rsid w:val="00327DC4"/>
    <w:rsid w:val="00334101"/>
    <w:rsid w:val="00335003"/>
    <w:rsid w:val="003357D3"/>
    <w:rsid w:val="00335EE1"/>
    <w:rsid w:val="00336569"/>
    <w:rsid w:val="003414D2"/>
    <w:rsid w:val="00341B59"/>
    <w:rsid w:val="00341CF1"/>
    <w:rsid w:val="0034247F"/>
    <w:rsid w:val="00342880"/>
    <w:rsid w:val="00342FD1"/>
    <w:rsid w:val="003432B7"/>
    <w:rsid w:val="00344DDD"/>
    <w:rsid w:val="00345EB4"/>
    <w:rsid w:val="00352A6A"/>
    <w:rsid w:val="00353B8F"/>
    <w:rsid w:val="003556E6"/>
    <w:rsid w:val="00355C5F"/>
    <w:rsid w:val="00356C3D"/>
    <w:rsid w:val="00360895"/>
    <w:rsid w:val="00360D0A"/>
    <w:rsid w:val="003615AA"/>
    <w:rsid w:val="00361C53"/>
    <w:rsid w:val="00362FB3"/>
    <w:rsid w:val="0036359C"/>
    <w:rsid w:val="00363F2A"/>
    <w:rsid w:val="0036427A"/>
    <w:rsid w:val="0036740D"/>
    <w:rsid w:val="00371830"/>
    <w:rsid w:val="00373873"/>
    <w:rsid w:val="00373948"/>
    <w:rsid w:val="0037530E"/>
    <w:rsid w:val="0038410A"/>
    <w:rsid w:val="00385899"/>
    <w:rsid w:val="00385D50"/>
    <w:rsid w:val="003868C0"/>
    <w:rsid w:val="00386B70"/>
    <w:rsid w:val="00386C02"/>
    <w:rsid w:val="003907E5"/>
    <w:rsid w:val="00390E30"/>
    <w:rsid w:val="003917C6"/>
    <w:rsid w:val="00392672"/>
    <w:rsid w:val="00392CA6"/>
    <w:rsid w:val="0039451C"/>
    <w:rsid w:val="00397EBA"/>
    <w:rsid w:val="003A164A"/>
    <w:rsid w:val="003A2C1A"/>
    <w:rsid w:val="003A36F6"/>
    <w:rsid w:val="003A60CE"/>
    <w:rsid w:val="003A78CE"/>
    <w:rsid w:val="003B1B1C"/>
    <w:rsid w:val="003B460E"/>
    <w:rsid w:val="003B6E9D"/>
    <w:rsid w:val="003B6EC7"/>
    <w:rsid w:val="003B75A6"/>
    <w:rsid w:val="003B77AB"/>
    <w:rsid w:val="003C22F7"/>
    <w:rsid w:val="003C4CFD"/>
    <w:rsid w:val="003C4D2C"/>
    <w:rsid w:val="003C6F59"/>
    <w:rsid w:val="003C776B"/>
    <w:rsid w:val="003D0AAF"/>
    <w:rsid w:val="003D11E7"/>
    <w:rsid w:val="003D2D30"/>
    <w:rsid w:val="003E03E5"/>
    <w:rsid w:val="003E2D02"/>
    <w:rsid w:val="003E2E2A"/>
    <w:rsid w:val="003E3415"/>
    <w:rsid w:val="003E525C"/>
    <w:rsid w:val="003E5474"/>
    <w:rsid w:val="003E673F"/>
    <w:rsid w:val="003F1FA7"/>
    <w:rsid w:val="003F2350"/>
    <w:rsid w:val="003F3315"/>
    <w:rsid w:val="003F3F02"/>
    <w:rsid w:val="003F60A4"/>
    <w:rsid w:val="003F61F7"/>
    <w:rsid w:val="003F645A"/>
    <w:rsid w:val="003F6A5B"/>
    <w:rsid w:val="003F6CC5"/>
    <w:rsid w:val="003F6D35"/>
    <w:rsid w:val="003F7346"/>
    <w:rsid w:val="00401E5B"/>
    <w:rsid w:val="004021CD"/>
    <w:rsid w:val="004025EF"/>
    <w:rsid w:val="00402643"/>
    <w:rsid w:val="00404C1A"/>
    <w:rsid w:val="00405A99"/>
    <w:rsid w:val="00406248"/>
    <w:rsid w:val="00417C3C"/>
    <w:rsid w:val="004201C3"/>
    <w:rsid w:val="004221DE"/>
    <w:rsid w:val="0042283E"/>
    <w:rsid w:val="00422ADF"/>
    <w:rsid w:val="00422CA1"/>
    <w:rsid w:val="00423A92"/>
    <w:rsid w:val="004252E4"/>
    <w:rsid w:val="004255F0"/>
    <w:rsid w:val="004263DA"/>
    <w:rsid w:val="004272B5"/>
    <w:rsid w:val="004273D2"/>
    <w:rsid w:val="00427735"/>
    <w:rsid w:val="004308CD"/>
    <w:rsid w:val="00430B37"/>
    <w:rsid w:val="00430C81"/>
    <w:rsid w:val="0043369F"/>
    <w:rsid w:val="00433941"/>
    <w:rsid w:val="0043486C"/>
    <w:rsid w:val="00434A9D"/>
    <w:rsid w:val="0043603B"/>
    <w:rsid w:val="00440BA6"/>
    <w:rsid w:val="004420EC"/>
    <w:rsid w:val="004429A5"/>
    <w:rsid w:val="00443142"/>
    <w:rsid w:val="00443AB7"/>
    <w:rsid w:val="00444BE7"/>
    <w:rsid w:val="0044563D"/>
    <w:rsid w:val="00445A98"/>
    <w:rsid w:val="00447DAD"/>
    <w:rsid w:val="0045118C"/>
    <w:rsid w:val="0045138E"/>
    <w:rsid w:val="004518BC"/>
    <w:rsid w:val="00452077"/>
    <w:rsid w:val="004536EF"/>
    <w:rsid w:val="00454251"/>
    <w:rsid w:val="00460101"/>
    <w:rsid w:val="0046391E"/>
    <w:rsid w:val="00463A2A"/>
    <w:rsid w:val="004647AF"/>
    <w:rsid w:val="00466999"/>
    <w:rsid w:val="004708E2"/>
    <w:rsid w:val="004718A8"/>
    <w:rsid w:val="0047207B"/>
    <w:rsid w:val="004746CD"/>
    <w:rsid w:val="0047529D"/>
    <w:rsid w:val="004820B1"/>
    <w:rsid w:val="00482AA4"/>
    <w:rsid w:val="00483501"/>
    <w:rsid w:val="004838BD"/>
    <w:rsid w:val="0048443C"/>
    <w:rsid w:val="004855A0"/>
    <w:rsid w:val="00485A19"/>
    <w:rsid w:val="004862C1"/>
    <w:rsid w:val="004904E5"/>
    <w:rsid w:val="0049070E"/>
    <w:rsid w:val="00490993"/>
    <w:rsid w:val="00495092"/>
    <w:rsid w:val="00496570"/>
    <w:rsid w:val="00496CAA"/>
    <w:rsid w:val="00496E96"/>
    <w:rsid w:val="00497265"/>
    <w:rsid w:val="004A3A5C"/>
    <w:rsid w:val="004A6DAB"/>
    <w:rsid w:val="004B0A97"/>
    <w:rsid w:val="004B0F4B"/>
    <w:rsid w:val="004B2C6A"/>
    <w:rsid w:val="004C19C5"/>
    <w:rsid w:val="004C3175"/>
    <w:rsid w:val="004C6192"/>
    <w:rsid w:val="004C7A2A"/>
    <w:rsid w:val="004D28D7"/>
    <w:rsid w:val="004D3CD1"/>
    <w:rsid w:val="004D3E48"/>
    <w:rsid w:val="004D4AF9"/>
    <w:rsid w:val="004D73FF"/>
    <w:rsid w:val="004E09B7"/>
    <w:rsid w:val="004E1AF9"/>
    <w:rsid w:val="004E32E7"/>
    <w:rsid w:val="004E5FBF"/>
    <w:rsid w:val="004F03B4"/>
    <w:rsid w:val="004F252D"/>
    <w:rsid w:val="004F3787"/>
    <w:rsid w:val="004F3E69"/>
    <w:rsid w:val="004F4DCA"/>
    <w:rsid w:val="004F5D7F"/>
    <w:rsid w:val="004F6CC5"/>
    <w:rsid w:val="004F70C5"/>
    <w:rsid w:val="00501AD9"/>
    <w:rsid w:val="00501B59"/>
    <w:rsid w:val="00501B89"/>
    <w:rsid w:val="00502DC3"/>
    <w:rsid w:val="00503AAD"/>
    <w:rsid w:val="00504042"/>
    <w:rsid w:val="005049EB"/>
    <w:rsid w:val="0050626C"/>
    <w:rsid w:val="005077E5"/>
    <w:rsid w:val="00515563"/>
    <w:rsid w:val="00516A79"/>
    <w:rsid w:val="00516DCA"/>
    <w:rsid w:val="00516E28"/>
    <w:rsid w:val="00520011"/>
    <w:rsid w:val="00520A56"/>
    <w:rsid w:val="00525079"/>
    <w:rsid w:val="005257D5"/>
    <w:rsid w:val="00525DC9"/>
    <w:rsid w:val="00526879"/>
    <w:rsid w:val="00526CDA"/>
    <w:rsid w:val="00532799"/>
    <w:rsid w:val="00534FBC"/>
    <w:rsid w:val="00535AB0"/>
    <w:rsid w:val="005367C3"/>
    <w:rsid w:val="0053695E"/>
    <w:rsid w:val="005402BC"/>
    <w:rsid w:val="00543D3F"/>
    <w:rsid w:val="00550283"/>
    <w:rsid w:val="0055421D"/>
    <w:rsid w:val="00557349"/>
    <w:rsid w:val="00561C99"/>
    <w:rsid w:val="00562533"/>
    <w:rsid w:val="0056314D"/>
    <w:rsid w:val="00563764"/>
    <w:rsid w:val="00563A54"/>
    <w:rsid w:val="00565484"/>
    <w:rsid w:val="00566D7A"/>
    <w:rsid w:val="00567353"/>
    <w:rsid w:val="00567B4F"/>
    <w:rsid w:val="00571191"/>
    <w:rsid w:val="00572C48"/>
    <w:rsid w:val="00573068"/>
    <w:rsid w:val="005736DB"/>
    <w:rsid w:val="005740A7"/>
    <w:rsid w:val="00574E82"/>
    <w:rsid w:val="00576D16"/>
    <w:rsid w:val="0057703D"/>
    <w:rsid w:val="00581F2F"/>
    <w:rsid w:val="005846A6"/>
    <w:rsid w:val="00591863"/>
    <w:rsid w:val="00593891"/>
    <w:rsid w:val="00594B76"/>
    <w:rsid w:val="00594DFC"/>
    <w:rsid w:val="005954B3"/>
    <w:rsid w:val="00595A9B"/>
    <w:rsid w:val="00595EEC"/>
    <w:rsid w:val="005971ED"/>
    <w:rsid w:val="00597505"/>
    <w:rsid w:val="00597D97"/>
    <w:rsid w:val="005A0597"/>
    <w:rsid w:val="005A091B"/>
    <w:rsid w:val="005A0D28"/>
    <w:rsid w:val="005A100F"/>
    <w:rsid w:val="005A1036"/>
    <w:rsid w:val="005A1A9E"/>
    <w:rsid w:val="005A4A26"/>
    <w:rsid w:val="005A5035"/>
    <w:rsid w:val="005A5378"/>
    <w:rsid w:val="005A57A1"/>
    <w:rsid w:val="005A7E46"/>
    <w:rsid w:val="005B1038"/>
    <w:rsid w:val="005B1461"/>
    <w:rsid w:val="005B33C9"/>
    <w:rsid w:val="005B3F6A"/>
    <w:rsid w:val="005B4DB6"/>
    <w:rsid w:val="005B4E92"/>
    <w:rsid w:val="005B7955"/>
    <w:rsid w:val="005B7E59"/>
    <w:rsid w:val="005C1774"/>
    <w:rsid w:val="005C31DE"/>
    <w:rsid w:val="005C3208"/>
    <w:rsid w:val="005C4197"/>
    <w:rsid w:val="005C4FA0"/>
    <w:rsid w:val="005C5043"/>
    <w:rsid w:val="005C5724"/>
    <w:rsid w:val="005C5E10"/>
    <w:rsid w:val="005C6BB5"/>
    <w:rsid w:val="005C7C37"/>
    <w:rsid w:val="005D10C9"/>
    <w:rsid w:val="005D490A"/>
    <w:rsid w:val="005D4DCA"/>
    <w:rsid w:val="005D6AB0"/>
    <w:rsid w:val="005D7530"/>
    <w:rsid w:val="005E0150"/>
    <w:rsid w:val="005E0A84"/>
    <w:rsid w:val="005E0F99"/>
    <w:rsid w:val="005E2270"/>
    <w:rsid w:val="005E24B7"/>
    <w:rsid w:val="005E297C"/>
    <w:rsid w:val="005E3923"/>
    <w:rsid w:val="005E46EE"/>
    <w:rsid w:val="005E514C"/>
    <w:rsid w:val="005E5F9F"/>
    <w:rsid w:val="005E644E"/>
    <w:rsid w:val="005F10EC"/>
    <w:rsid w:val="005F19EB"/>
    <w:rsid w:val="005F30C2"/>
    <w:rsid w:val="005F3511"/>
    <w:rsid w:val="005F5006"/>
    <w:rsid w:val="005F6825"/>
    <w:rsid w:val="00600416"/>
    <w:rsid w:val="006006B6"/>
    <w:rsid w:val="00601790"/>
    <w:rsid w:val="006020D6"/>
    <w:rsid w:val="00602B34"/>
    <w:rsid w:val="006038F1"/>
    <w:rsid w:val="00604722"/>
    <w:rsid w:val="00610DF2"/>
    <w:rsid w:val="006113D2"/>
    <w:rsid w:val="00611B6D"/>
    <w:rsid w:val="0061221C"/>
    <w:rsid w:val="00615201"/>
    <w:rsid w:val="00616F1F"/>
    <w:rsid w:val="00617229"/>
    <w:rsid w:val="00617713"/>
    <w:rsid w:val="00622048"/>
    <w:rsid w:val="006234D4"/>
    <w:rsid w:val="00625248"/>
    <w:rsid w:val="00625D1D"/>
    <w:rsid w:val="0062648E"/>
    <w:rsid w:val="00626B7E"/>
    <w:rsid w:val="00630605"/>
    <w:rsid w:val="00630839"/>
    <w:rsid w:val="0063182A"/>
    <w:rsid w:val="00632438"/>
    <w:rsid w:val="00633390"/>
    <w:rsid w:val="006333D9"/>
    <w:rsid w:val="00634DB3"/>
    <w:rsid w:val="006404EB"/>
    <w:rsid w:val="00641523"/>
    <w:rsid w:val="006429A4"/>
    <w:rsid w:val="006436F5"/>
    <w:rsid w:val="00647D07"/>
    <w:rsid w:val="0065031D"/>
    <w:rsid w:val="0065114C"/>
    <w:rsid w:val="00653E13"/>
    <w:rsid w:val="00655911"/>
    <w:rsid w:val="00656AEE"/>
    <w:rsid w:val="00661732"/>
    <w:rsid w:val="006618A6"/>
    <w:rsid w:val="00661D05"/>
    <w:rsid w:val="00663782"/>
    <w:rsid w:val="00663CF5"/>
    <w:rsid w:val="00664F8F"/>
    <w:rsid w:val="00666045"/>
    <w:rsid w:val="00666095"/>
    <w:rsid w:val="0066786C"/>
    <w:rsid w:val="006707D0"/>
    <w:rsid w:val="0067087D"/>
    <w:rsid w:val="0067119B"/>
    <w:rsid w:val="0067126B"/>
    <w:rsid w:val="0067480B"/>
    <w:rsid w:val="0067525E"/>
    <w:rsid w:val="00680046"/>
    <w:rsid w:val="00680F9E"/>
    <w:rsid w:val="006811C9"/>
    <w:rsid w:val="00682369"/>
    <w:rsid w:val="00682C2A"/>
    <w:rsid w:val="006831F9"/>
    <w:rsid w:val="006852CC"/>
    <w:rsid w:val="00685758"/>
    <w:rsid w:val="00686A11"/>
    <w:rsid w:val="00687483"/>
    <w:rsid w:val="00687A8B"/>
    <w:rsid w:val="00687CCA"/>
    <w:rsid w:val="00692E5C"/>
    <w:rsid w:val="006933BC"/>
    <w:rsid w:val="006943CB"/>
    <w:rsid w:val="006950C1"/>
    <w:rsid w:val="00695977"/>
    <w:rsid w:val="00697866"/>
    <w:rsid w:val="00697E12"/>
    <w:rsid w:val="006A0188"/>
    <w:rsid w:val="006A0A4E"/>
    <w:rsid w:val="006A0B9C"/>
    <w:rsid w:val="006A1F25"/>
    <w:rsid w:val="006A4279"/>
    <w:rsid w:val="006A69EC"/>
    <w:rsid w:val="006B086C"/>
    <w:rsid w:val="006B0E31"/>
    <w:rsid w:val="006B27E9"/>
    <w:rsid w:val="006B3078"/>
    <w:rsid w:val="006B5C3F"/>
    <w:rsid w:val="006B7939"/>
    <w:rsid w:val="006C0218"/>
    <w:rsid w:val="006C0ADE"/>
    <w:rsid w:val="006C3087"/>
    <w:rsid w:val="006C31E5"/>
    <w:rsid w:val="006C3D2E"/>
    <w:rsid w:val="006C3D3F"/>
    <w:rsid w:val="006C5538"/>
    <w:rsid w:val="006C5A03"/>
    <w:rsid w:val="006C6BF0"/>
    <w:rsid w:val="006D042B"/>
    <w:rsid w:val="006D0459"/>
    <w:rsid w:val="006D1923"/>
    <w:rsid w:val="006D207B"/>
    <w:rsid w:val="006D2D83"/>
    <w:rsid w:val="006D385D"/>
    <w:rsid w:val="006D3B6F"/>
    <w:rsid w:val="006D48E3"/>
    <w:rsid w:val="006D4A35"/>
    <w:rsid w:val="006D6264"/>
    <w:rsid w:val="006D7744"/>
    <w:rsid w:val="006E0C1C"/>
    <w:rsid w:val="006E2503"/>
    <w:rsid w:val="006E2BF1"/>
    <w:rsid w:val="006E2CC6"/>
    <w:rsid w:val="006E398E"/>
    <w:rsid w:val="006E519F"/>
    <w:rsid w:val="006E56A6"/>
    <w:rsid w:val="006E6045"/>
    <w:rsid w:val="006E6EDE"/>
    <w:rsid w:val="006E7883"/>
    <w:rsid w:val="006E7A1B"/>
    <w:rsid w:val="006E7E8E"/>
    <w:rsid w:val="006F4125"/>
    <w:rsid w:val="006F61AD"/>
    <w:rsid w:val="006F62E1"/>
    <w:rsid w:val="006F6B75"/>
    <w:rsid w:val="00700946"/>
    <w:rsid w:val="00707AD5"/>
    <w:rsid w:val="00710858"/>
    <w:rsid w:val="00711023"/>
    <w:rsid w:val="0071270D"/>
    <w:rsid w:val="00712D61"/>
    <w:rsid w:val="00715419"/>
    <w:rsid w:val="00715D86"/>
    <w:rsid w:val="00716FA8"/>
    <w:rsid w:val="00717B87"/>
    <w:rsid w:val="007219D4"/>
    <w:rsid w:val="00723B86"/>
    <w:rsid w:val="007261E5"/>
    <w:rsid w:val="007262B9"/>
    <w:rsid w:val="007263DB"/>
    <w:rsid w:val="007268F6"/>
    <w:rsid w:val="00726C4D"/>
    <w:rsid w:val="0072796C"/>
    <w:rsid w:val="00731EE2"/>
    <w:rsid w:val="0073648F"/>
    <w:rsid w:val="007371D4"/>
    <w:rsid w:val="007403BD"/>
    <w:rsid w:val="00740ECF"/>
    <w:rsid w:val="007410BF"/>
    <w:rsid w:val="007421AE"/>
    <w:rsid w:val="007426DF"/>
    <w:rsid w:val="00742C8C"/>
    <w:rsid w:val="00742CC3"/>
    <w:rsid w:val="00743D9C"/>
    <w:rsid w:val="00743EF8"/>
    <w:rsid w:val="007441F7"/>
    <w:rsid w:val="00746545"/>
    <w:rsid w:val="00747BD0"/>
    <w:rsid w:val="00747C04"/>
    <w:rsid w:val="00751C21"/>
    <w:rsid w:val="0075314C"/>
    <w:rsid w:val="007553B4"/>
    <w:rsid w:val="00755B6F"/>
    <w:rsid w:val="0075699D"/>
    <w:rsid w:val="007639B6"/>
    <w:rsid w:val="007673BE"/>
    <w:rsid w:val="00770FAD"/>
    <w:rsid w:val="007720ED"/>
    <w:rsid w:val="00773128"/>
    <w:rsid w:val="00773373"/>
    <w:rsid w:val="007740CD"/>
    <w:rsid w:val="00774F58"/>
    <w:rsid w:val="00777025"/>
    <w:rsid w:val="007774F3"/>
    <w:rsid w:val="00780A25"/>
    <w:rsid w:val="00781937"/>
    <w:rsid w:val="00782326"/>
    <w:rsid w:val="00782BBD"/>
    <w:rsid w:val="00783983"/>
    <w:rsid w:val="00783B49"/>
    <w:rsid w:val="00783D73"/>
    <w:rsid w:val="00783EF1"/>
    <w:rsid w:val="00786A1E"/>
    <w:rsid w:val="00787265"/>
    <w:rsid w:val="00787541"/>
    <w:rsid w:val="0078799B"/>
    <w:rsid w:val="00787C61"/>
    <w:rsid w:val="00791080"/>
    <w:rsid w:val="00792254"/>
    <w:rsid w:val="007930E1"/>
    <w:rsid w:val="00795D80"/>
    <w:rsid w:val="00797930"/>
    <w:rsid w:val="007A1745"/>
    <w:rsid w:val="007A2222"/>
    <w:rsid w:val="007A32FA"/>
    <w:rsid w:val="007A48AB"/>
    <w:rsid w:val="007A58A8"/>
    <w:rsid w:val="007A58DD"/>
    <w:rsid w:val="007A79A4"/>
    <w:rsid w:val="007B101F"/>
    <w:rsid w:val="007B2475"/>
    <w:rsid w:val="007B4875"/>
    <w:rsid w:val="007B637B"/>
    <w:rsid w:val="007B63C1"/>
    <w:rsid w:val="007B6639"/>
    <w:rsid w:val="007C0B3A"/>
    <w:rsid w:val="007C100B"/>
    <w:rsid w:val="007C2A41"/>
    <w:rsid w:val="007C31C5"/>
    <w:rsid w:val="007C6168"/>
    <w:rsid w:val="007D0624"/>
    <w:rsid w:val="007D0826"/>
    <w:rsid w:val="007D0E33"/>
    <w:rsid w:val="007D3B94"/>
    <w:rsid w:val="007D5344"/>
    <w:rsid w:val="007D692B"/>
    <w:rsid w:val="007E1082"/>
    <w:rsid w:val="007E1D24"/>
    <w:rsid w:val="007E3633"/>
    <w:rsid w:val="007F01E0"/>
    <w:rsid w:val="007F09E8"/>
    <w:rsid w:val="007F186C"/>
    <w:rsid w:val="007F264E"/>
    <w:rsid w:val="007F38ED"/>
    <w:rsid w:val="007F52E4"/>
    <w:rsid w:val="007F5431"/>
    <w:rsid w:val="007F7193"/>
    <w:rsid w:val="007F7CA7"/>
    <w:rsid w:val="00800789"/>
    <w:rsid w:val="00801AAA"/>
    <w:rsid w:val="0080258D"/>
    <w:rsid w:val="00802A76"/>
    <w:rsid w:val="008031AA"/>
    <w:rsid w:val="00804A9D"/>
    <w:rsid w:val="00805650"/>
    <w:rsid w:val="00806DDA"/>
    <w:rsid w:val="00811BBF"/>
    <w:rsid w:val="008156C6"/>
    <w:rsid w:val="00815998"/>
    <w:rsid w:val="008166BB"/>
    <w:rsid w:val="00821B9E"/>
    <w:rsid w:val="00821E66"/>
    <w:rsid w:val="008229AD"/>
    <w:rsid w:val="00822D36"/>
    <w:rsid w:val="00826BB5"/>
    <w:rsid w:val="008271F5"/>
    <w:rsid w:val="00830671"/>
    <w:rsid w:val="00830D7C"/>
    <w:rsid w:val="00831992"/>
    <w:rsid w:val="0083233F"/>
    <w:rsid w:val="00832451"/>
    <w:rsid w:val="00832A3B"/>
    <w:rsid w:val="008357E2"/>
    <w:rsid w:val="0084026C"/>
    <w:rsid w:val="0084333C"/>
    <w:rsid w:val="0084550A"/>
    <w:rsid w:val="008460AA"/>
    <w:rsid w:val="008467A3"/>
    <w:rsid w:val="00846872"/>
    <w:rsid w:val="00846B62"/>
    <w:rsid w:val="00846CE4"/>
    <w:rsid w:val="00850563"/>
    <w:rsid w:val="008509C8"/>
    <w:rsid w:val="0085125A"/>
    <w:rsid w:val="0085128D"/>
    <w:rsid w:val="00853145"/>
    <w:rsid w:val="00854A0F"/>
    <w:rsid w:val="00855003"/>
    <w:rsid w:val="008552C3"/>
    <w:rsid w:val="00856A0B"/>
    <w:rsid w:val="00857FA3"/>
    <w:rsid w:val="00865106"/>
    <w:rsid w:val="0086670A"/>
    <w:rsid w:val="00867DD4"/>
    <w:rsid w:val="00871451"/>
    <w:rsid w:val="00871B83"/>
    <w:rsid w:val="00872445"/>
    <w:rsid w:val="00873035"/>
    <w:rsid w:val="00877CA5"/>
    <w:rsid w:val="00881A66"/>
    <w:rsid w:val="008849FB"/>
    <w:rsid w:val="00885B3A"/>
    <w:rsid w:val="00886E7C"/>
    <w:rsid w:val="00886F2A"/>
    <w:rsid w:val="0088739B"/>
    <w:rsid w:val="0089078D"/>
    <w:rsid w:val="00890B4D"/>
    <w:rsid w:val="00890BCA"/>
    <w:rsid w:val="0089309E"/>
    <w:rsid w:val="008930E6"/>
    <w:rsid w:val="0089385E"/>
    <w:rsid w:val="008943A5"/>
    <w:rsid w:val="00894523"/>
    <w:rsid w:val="00895100"/>
    <w:rsid w:val="00896017"/>
    <w:rsid w:val="008962E3"/>
    <w:rsid w:val="008A0E92"/>
    <w:rsid w:val="008A1801"/>
    <w:rsid w:val="008A1B62"/>
    <w:rsid w:val="008A41FE"/>
    <w:rsid w:val="008A50D2"/>
    <w:rsid w:val="008A6067"/>
    <w:rsid w:val="008B0686"/>
    <w:rsid w:val="008B06A4"/>
    <w:rsid w:val="008B0FA1"/>
    <w:rsid w:val="008B2592"/>
    <w:rsid w:val="008B2996"/>
    <w:rsid w:val="008B3D8F"/>
    <w:rsid w:val="008B539A"/>
    <w:rsid w:val="008B614C"/>
    <w:rsid w:val="008B7A75"/>
    <w:rsid w:val="008C0E33"/>
    <w:rsid w:val="008C177B"/>
    <w:rsid w:val="008C3413"/>
    <w:rsid w:val="008C342B"/>
    <w:rsid w:val="008C4AE3"/>
    <w:rsid w:val="008C59EA"/>
    <w:rsid w:val="008C79E8"/>
    <w:rsid w:val="008D08E7"/>
    <w:rsid w:val="008D0CEE"/>
    <w:rsid w:val="008D1EEC"/>
    <w:rsid w:val="008D39AE"/>
    <w:rsid w:val="008D3D26"/>
    <w:rsid w:val="008D4E30"/>
    <w:rsid w:val="008D526F"/>
    <w:rsid w:val="008D6798"/>
    <w:rsid w:val="008D7D18"/>
    <w:rsid w:val="008E0A0C"/>
    <w:rsid w:val="008E3978"/>
    <w:rsid w:val="008E3AA7"/>
    <w:rsid w:val="008E4156"/>
    <w:rsid w:val="008E4576"/>
    <w:rsid w:val="008E45A8"/>
    <w:rsid w:val="008E503A"/>
    <w:rsid w:val="008E784C"/>
    <w:rsid w:val="008E7CBF"/>
    <w:rsid w:val="008F1505"/>
    <w:rsid w:val="008F4E39"/>
    <w:rsid w:val="00900259"/>
    <w:rsid w:val="00902374"/>
    <w:rsid w:val="00903130"/>
    <w:rsid w:val="00903348"/>
    <w:rsid w:val="009036A3"/>
    <w:rsid w:val="00903984"/>
    <w:rsid w:val="009039F5"/>
    <w:rsid w:val="00904970"/>
    <w:rsid w:val="009059C2"/>
    <w:rsid w:val="0090780B"/>
    <w:rsid w:val="00911362"/>
    <w:rsid w:val="009132E3"/>
    <w:rsid w:val="00915A9C"/>
    <w:rsid w:val="00917DF4"/>
    <w:rsid w:val="00920A9E"/>
    <w:rsid w:val="009212BF"/>
    <w:rsid w:val="00922BAA"/>
    <w:rsid w:val="00923E0B"/>
    <w:rsid w:val="00926353"/>
    <w:rsid w:val="00927181"/>
    <w:rsid w:val="00930048"/>
    <w:rsid w:val="00930E09"/>
    <w:rsid w:val="00931D3C"/>
    <w:rsid w:val="00931E92"/>
    <w:rsid w:val="00931F10"/>
    <w:rsid w:val="0093206F"/>
    <w:rsid w:val="00933434"/>
    <w:rsid w:val="00935C5E"/>
    <w:rsid w:val="00936C8A"/>
    <w:rsid w:val="009406A3"/>
    <w:rsid w:val="00945C50"/>
    <w:rsid w:val="0094694E"/>
    <w:rsid w:val="00946AC9"/>
    <w:rsid w:val="009473E5"/>
    <w:rsid w:val="00947FF9"/>
    <w:rsid w:val="0095043C"/>
    <w:rsid w:val="00950A2F"/>
    <w:rsid w:val="00952816"/>
    <w:rsid w:val="00952AD0"/>
    <w:rsid w:val="009535E2"/>
    <w:rsid w:val="009553C4"/>
    <w:rsid w:val="00956AEF"/>
    <w:rsid w:val="00956C95"/>
    <w:rsid w:val="00960405"/>
    <w:rsid w:val="00964746"/>
    <w:rsid w:val="00964BDF"/>
    <w:rsid w:val="009711B6"/>
    <w:rsid w:val="009715AE"/>
    <w:rsid w:val="0097469C"/>
    <w:rsid w:val="00976F65"/>
    <w:rsid w:val="00980BDB"/>
    <w:rsid w:val="009810B9"/>
    <w:rsid w:val="0098370F"/>
    <w:rsid w:val="00987F54"/>
    <w:rsid w:val="0099034F"/>
    <w:rsid w:val="009908CA"/>
    <w:rsid w:val="00991A12"/>
    <w:rsid w:val="00991BD9"/>
    <w:rsid w:val="00994FB0"/>
    <w:rsid w:val="00996AAB"/>
    <w:rsid w:val="009979E2"/>
    <w:rsid w:val="00997E4E"/>
    <w:rsid w:val="009A2BDC"/>
    <w:rsid w:val="009A47AF"/>
    <w:rsid w:val="009A5336"/>
    <w:rsid w:val="009A639E"/>
    <w:rsid w:val="009A7952"/>
    <w:rsid w:val="009B11C2"/>
    <w:rsid w:val="009B2242"/>
    <w:rsid w:val="009B3CA1"/>
    <w:rsid w:val="009B496A"/>
    <w:rsid w:val="009B4C07"/>
    <w:rsid w:val="009B4C3E"/>
    <w:rsid w:val="009B6231"/>
    <w:rsid w:val="009B657F"/>
    <w:rsid w:val="009B69E5"/>
    <w:rsid w:val="009C1D68"/>
    <w:rsid w:val="009C5242"/>
    <w:rsid w:val="009C624A"/>
    <w:rsid w:val="009C6CE7"/>
    <w:rsid w:val="009D0144"/>
    <w:rsid w:val="009D0587"/>
    <w:rsid w:val="009D0BA4"/>
    <w:rsid w:val="009D16D9"/>
    <w:rsid w:val="009D2B39"/>
    <w:rsid w:val="009D4171"/>
    <w:rsid w:val="009D478A"/>
    <w:rsid w:val="009D486C"/>
    <w:rsid w:val="009D6D77"/>
    <w:rsid w:val="009E01FA"/>
    <w:rsid w:val="009E3A9E"/>
    <w:rsid w:val="009E3E05"/>
    <w:rsid w:val="009E420D"/>
    <w:rsid w:val="009E541B"/>
    <w:rsid w:val="009E5B04"/>
    <w:rsid w:val="009E7B57"/>
    <w:rsid w:val="009E7C61"/>
    <w:rsid w:val="009F09E7"/>
    <w:rsid w:val="009F128E"/>
    <w:rsid w:val="009F1A58"/>
    <w:rsid w:val="009F1DAF"/>
    <w:rsid w:val="009F24C8"/>
    <w:rsid w:val="009F306E"/>
    <w:rsid w:val="009F34B7"/>
    <w:rsid w:val="009F42F2"/>
    <w:rsid w:val="009F4BEF"/>
    <w:rsid w:val="009F6B9D"/>
    <w:rsid w:val="009F7BAC"/>
    <w:rsid w:val="00A000C5"/>
    <w:rsid w:val="00A01A77"/>
    <w:rsid w:val="00A01D5A"/>
    <w:rsid w:val="00A0461C"/>
    <w:rsid w:val="00A04A31"/>
    <w:rsid w:val="00A05CDA"/>
    <w:rsid w:val="00A0751D"/>
    <w:rsid w:val="00A10684"/>
    <w:rsid w:val="00A109BD"/>
    <w:rsid w:val="00A10F93"/>
    <w:rsid w:val="00A1219D"/>
    <w:rsid w:val="00A122C0"/>
    <w:rsid w:val="00A15BC0"/>
    <w:rsid w:val="00A20CC9"/>
    <w:rsid w:val="00A22A45"/>
    <w:rsid w:val="00A23299"/>
    <w:rsid w:val="00A23D5B"/>
    <w:rsid w:val="00A24A1F"/>
    <w:rsid w:val="00A27B8E"/>
    <w:rsid w:val="00A27CEC"/>
    <w:rsid w:val="00A31150"/>
    <w:rsid w:val="00A31636"/>
    <w:rsid w:val="00A3163C"/>
    <w:rsid w:val="00A31BF5"/>
    <w:rsid w:val="00A31C26"/>
    <w:rsid w:val="00A33021"/>
    <w:rsid w:val="00A336FB"/>
    <w:rsid w:val="00A33DD6"/>
    <w:rsid w:val="00A34C5E"/>
    <w:rsid w:val="00A34E13"/>
    <w:rsid w:val="00A35C7D"/>
    <w:rsid w:val="00A35D03"/>
    <w:rsid w:val="00A360CE"/>
    <w:rsid w:val="00A40B82"/>
    <w:rsid w:val="00A454DF"/>
    <w:rsid w:val="00A47EBC"/>
    <w:rsid w:val="00A47F4A"/>
    <w:rsid w:val="00A5047B"/>
    <w:rsid w:val="00A50897"/>
    <w:rsid w:val="00A51557"/>
    <w:rsid w:val="00A52EE3"/>
    <w:rsid w:val="00A53725"/>
    <w:rsid w:val="00A54C73"/>
    <w:rsid w:val="00A55C64"/>
    <w:rsid w:val="00A55DFC"/>
    <w:rsid w:val="00A617FA"/>
    <w:rsid w:val="00A61C4C"/>
    <w:rsid w:val="00A62821"/>
    <w:rsid w:val="00A6286A"/>
    <w:rsid w:val="00A62E2D"/>
    <w:rsid w:val="00A6477D"/>
    <w:rsid w:val="00A657CA"/>
    <w:rsid w:val="00A67B8F"/>
    <w:rsid w:val="00A712BF"/>
    <w:rsid w:val="00A714AF"/>
    <w:rsid w:val="00A7178F"/>
    <w:rsid w:val="00A7220E"/>
    <w:rsid w:val="00A7255E"/>
    <w:rsid w:val="00A73A4E"/>
    <w:rsid w:val="00A75A3D"/>
    <w:rsid w:val="00A770C0"/>
    <w:rsid w:val="00A778B2"/>
    <w:rsid w:val="00A80033"/>
    <w:rsid w:val="00A824A0"/>
    <w:rsid w:val="00A82B3C"/>
    <w:rsid w:val="00A830BE"/>
    <w:rsid w:val="00A83506"/>
    <w:rsid w:val="00A85972"/>
    <w:rsid w:val="00A86929"/>
    <w:rsid w:val="00A90667"/>
    <w:rsid w:val="00A950AD"/>
    <w:rsid w:val="00A9611F"/>
    <w:rsid w:val="00A967F0"/>
    <w:rsid w:val="00A96A26"/>
    <w:rsid w:val="00A973F4"/>
    <w:rsid w:val="00AA1206"/>
    <w:rsid w:val="00AA2037"/>
    <w:rsid w:val="00AA23F2"/>
    <w:rsid w:val="00AA5811"/>
    <w:rsid w:val="00AA6167"/>
    <w:rsid w:val="00AA6450"/>
    <w:rsid w:val="00AA7E99"/>
    <w:rsid w:val="00AB1698"/>
    <w:rsid w:val="00AB4139"/>
    <w:rsid w:val="00AB42F4"/>
    <w:rsid w:val="00AB63BF"/>
    <w:rsid w:val="00AB6AE4"/>
    <w:rsid w:val="00AB75DB"/>
    <w:rsid w:val="00AC1846"/>
    <w:rsid w:val="00AC1DB4"/>
    <w:rsid w:val="00AC3677"/>
    <w:rsid w:val="00AC4F89"/>
    <w:rsid w:val="00AC57A8"/>
    <w:rsid w:val="00AC75F0"/>
    <w:rsid w:val="00AD18BD"/>
    <w:rsid w:val="00AD22D8"/>
    <w:rsid w:val="00AD36CD"/>
    <w:rsid w:val="00AD39D6"/>
    <w:rsid w:val="00AD5A43"/>
    <w:rsid w:val="00AD6802"/>
    <w:rsid w:val="00AE18D8"/>
    <w:rsid w:val="00AE606C"/>
    <w:rsid w:val="00AE62CA"/>
    <w:rsid w:val="00AF15DF"/>
    <w:rsid w:val="00AF345A"/>
    <w:rsid w:val="00AF56F5"/>
    <w:rsid w:val="00AF5B66"/>
    <w:rsid w:val="00AF66F6"/>
    <w:rsid w:val="00AF6AF2"/>
    <w:rsid w:val="00AF6B3A"/>
    <w:rsid w:val="00AF723D"/>
    <w:rsid w:val="00AF7C51"/>
    <w:rsid w:val="00B02FD0"/>
    <w:rsid w:val="00B0461F"/>
    <w:rsid w:val="00B04D1D"/>
    <w:rsid w:val="00B053DC"/>
    <w:rsid w:val="00B07C7F"/>
    <w:rsid w:val="00B10218"/>
    <w:rsid w:val="00B10E03"/>
    <w:rsid w:val="00B21C4E"/>
    <w:rsid w:val="00B23411"/>
    <w:rsid w:val="00B2395C"/>
    <w:rsid w:val="00B24795"/>
    <w:rsid w:val="00B24C36"/>
    <w:rsid w:val="00B25141"/>
    <w:rsid w:val="00B25573"/>
    <w:rsid w:val="00B25582"/>
    <w:rsid w:val="00B321EE"/>
    <w:rsid w:val="00B334F5"/>
    <w:rsid w:val="00B3441B"/>
    <w:rsid w:val="00B3595A"/>
    <w:rsid w:val="00B401D4"/>
    <w:rsid w:val="00B41384"/>
    <w:rsid w:val="00B422B2"/>
    <w:rsid w:val="00B457FD"/>
    <w:rsid w:val="00B4599F"/>
    <w:rsid w:val="00B476F4"/>
    <w:rsid w:val="00B50D51"/>
    <w:rsid w:val="00B50E6D"/>
    <w:rsid w:val="00B513FD"/>
    <w:rsid w:val="00B51BB3"/>
    <w:rsid w:val="00B54CD9"/>
    <w:rsid w:val="00B54E86"/>
    <w:rsid w:val="00B55E9F"/>
    <w:rsid w:val="00B564D6"/>
    <w:rsid w:val="00B565F8"/>
    <w:rsid w:val="00B56B91"/>
    <w:rsid w:val="00B6123F"/>
    <w:rsid w:val="00B618AE"/>
    <w:rsid w:val="00B62029"/>
    <w:rsid w:val="00B6207B"/>
    <w:rsid w:val="00B628D1"/>
    <w:rsid w:val="00B6303C"/>
    <w:rsid w:val="00B64CBA"/>
    <w:rsid w:val="00B656F3"/>
    <w:rsid w:val="00B65BD4"/>
    <w:rsid w:val="00B65BED"/>
    <w:rsid w:val="00B66642"/>
    <w:rsid w:val="00B66C7E"/>
    <w:rsid w:val="00B67E89"/>
    <w:rsid w:val="00B70312"/>
    <w:rsid w:val="00B721BC"/>
    <w:rsid w:val="00B7278C"/>
    <w:rsid w:val="00B7532E"/>
    <w:rsid w:val="00B75897"/>
    <w:rsid w:val="00B76E81"/>
    <w:rsid w:val="00B779EA"/>
    <w:rsid w:val="00B80A59"/>
    <w:rsid w:val="00B81345"/>
    <w:rsid w:val="00B82CD5"/>
    <w:rsid w:val="00B82D3B"/>
    <w:rsid w:val="00B841C4"/>
    <w:rsid w:val="00B84601"/>
    <w:rsid w:val="00B856F8"/>
    <w:rsid w:val="00B85E5E"/>
    <w:rsid w:val="00B87F25"/>
    <w:rsid w:val="00B90E0A"/>
    <w:rsid w:val="00B90E0B"/>
    <w:rsid w:val="00B91091"/>
    <w:rsid w:val="00B9171E"/>
    <w:rsid w:val="00B92D69"/>
    <w:rsid w:val="00B93326"/>
    <w:rsid w:val="00B9344D"/>
    <w:rsid w:val="00B954EF"/>
    <w:rsid w:val="00B969D9"/>
    <w:rsid w:val="00B970F9"/>
    <w:rsid w:val="00BA07A8"/>
    <w:rsid w:val="00BA0D7F"/>
    <w:rsid w:val="00BA12B0"/>
    <w:rsid w:val="00BA53FE"/>
    <w:rsid w:val="00BA623E"/>
    <w:rsid w:val="00BA62C4"/>
    <w:rsid w:val="00BB0C4A"/>
    <w:rsid w:val="00BB1154"/>
    <w:rsid w:val="00BB18FB"/>
    <w:rsid w:val="00BB35BE"/>
    <w:rsid w:val="00BB55DC"/>
    <w:rsid w:val="00BB7C5F"/>
    <w:rsid w:val="00BC0040"/>
    <w:rsid w:val="00BC0859"/>
    <w:rsid w:val="00BC12F9"/>
    <w:rsid w:val="00BC1766"/>
    <w:rsid w:val="00BC2F98"/>
    <w:rsid w:val="00BC3C69"/>
    <w:rsid w:val="00BC3E61"/>
    <w:rsid w:val="00BC439D"/>
    <w:rsid w:val="00BC4460"/>
    <w:rsid w:val="00BC58EB"/>
    <w:rsid w:val="00BC5E49"/>
    <w:rsid w:val="00BC7555"/>
    <w:rsid w:val="00BD379C"/>
    <w:rsid w:val="00BD492A"/>
    <w:rsid w:val="00BD5A02"/>
    <w:rsid w:val="00BD7AF3"/>
    <w:rsid w:val="00BE096A"/>
    <w:rsid w:val="00BE136E"/>
    <w:rsid w:val="00BE2303"/>
    <w:rsid w:val="00BE336E"/>
    <w:rsid w:val="00BE38F0"/>
    <w:rsid w:val="00BE4A5D"/>
    <w:rsid w:val="00BE4CCF"/>
    <w:rsid w:val="00BE54C3"/>
    <w:rsid w:val="00BE5EB9"/>
    <w:rsid w:val="00BE6D01"/>
    <w:rsid w:val="00BF147F"/>
    <w:rsid w:val="00BF38E9"/>
    <w:rsid w:val="00BF515A"/>
    <w:rsid w:val="00C00F2D"/>
    <w:rsid w:val="00C049DF"/>
    <w:rsid w:val="00C04BE7"/>
    <w:rsid w:val="00C04F6A"/>
    <w:rsid w:val="00C1249C"/>
    <w:rsid w:val="00C12B78"/>
    <w:rsid w:val="00C149AE"/>
    <w:rsid w:val="00C14C99"/>
    <w:rsid w:val="00C162BE"/>
    <w:rsid w:val="00C174D9"/>
    <w:rsid w:val="00C2056D"/>
    <w:rsid w:val="00C21782"/>
    <w:rsid w:val="00C2231E"/>
    <w:rsid w:val="00C23715"/>
    <w:rsid w:val="00C23B42"/>
    <w:rsid w:val="00C24A55"/>
    <w:rsid w:val="00C24DE9"/>
    <w:rsid w:val="00C260DF"/>
    <w:rsid w:val="00C270C7"/>
    <w:rsid w:val="00C27B1F"/>
    <w:rsid w:val="00C27F97"/>
    <w:rsid w:val="00C303B9"/>
    <w:rsid w:val="00C3237F"/>
    <w:rsid w:val="00C330BD"/>
    <w:rsid w:val="00C35580"/>
    <w:rsid w:val="00C37502"/>
    <w:rsid w:val="00C41F37"/>
    <w:rsid w:val="00C42A7B"/>
    <w:rsid w:val="00C4361E"/>
    <w:rsid w:val="00C45838"/>
    <w:rsid w:val="00C46E41"/>
    <w:rsid w:val="00C47EB7"/>
    <w:rsid w:val="00C5012C"/>
    <w:rsid w:val="00C5143B"/>
    <w:rsid w:val="00C527F4"/>
    <w:rsid w:val="00C52F9D"/>
    <w:rsid w:val="00C5300B"/>
    <w:rsid w:val="00C53623"/>
    <w:rsid w:val="00C53983"/>
    <w:rsid w:val="00C555C8"/>
    <w:rsid w:val="00C5641C"/>
    <w:rsid w:val="00C567F2"/>
    <w:rsid w:val="00C576E4"/>
    <w:rsid w:val="00C6213B"/>
    <w:rsid w:val="00C63637"/>
    <w:rsid w:val="00C63A91"/>
    <w:rsid w:val="00C6483E"/>
    <w:rsid w:val="00C67935"/>
    <w:rsid w:val="00C72452"/>
    <w:rsid w:val="00C72577"/>
    <w:rsid w:val="00C76016"/>
    <w:rsid w:val="00C77A48"/>
    <w:rsid w:val="00C77B80"/>
    <w:rsid w:val="00C77E85"/>
    <w:rsid w:val="00C77F1D"/>
    <w:rsid w:val="00C82633"/>
    <w:rsid w:val="00C82EB7"/>
    <w:rsid w:val="00C83053"/>
    <w:rsid w:val="00C85314"/>
    <w:rsid w:val="00C858B6"/>
    <w:rsid w:val="00C86212"/>
    <w:rsid w:val="00C9012A"/>
    <w:rsid w:val="00C9199A"/>
    <w:rsid w:val="00C921E3"/>
    <w:rsid w:val="00C92CB7"/>
    <w:rsid w:val="00C96026"/>
    <w:rsid w:val="00C96822"/>
    <w:rsid w:val="00CA0F14"/>
    <w:rsid w:val="00CA2C15"/>
    <w:rsid w:val="00CA35C8"/>
    <w:rsid w:val="00CA3A9C"/>
    <w:rsid w:val="00CA3B28"/>
    <w:rsid w:val="00CA40EF"/>
    <w:rsid w:val="00CA4114"/>
    <w:rsid w:val="00CB011C"/>
    <w:rsid w:val="00CB017F"/>
    <w:rsid w:val="00CB0BC5"/>
    <w:rsid w:val="00CB1655"/>
    <w:rsid w:val="00CB2630"/>
    <w:rsid w:val="00CB2C7F"/>
    <w:rsid w:val="00CB35A0"/>
    <w:rsid w:val="00CB64E9"/>
    <w:rsid w:val="00CB6C22"/>
    <w:rsid w:val="00CB7829"/>
    <w:rsid w:val="00CB796A"/>
    <w:rsid w:val="00CB7D79"/>
    <w:rsid w:val="00CB7FAD"/>
    <w:rsid w:val="00CC033C"/>
    <w:rsid w:val="00CC20D3"/>
    <w:rsid w:val="00CC55E2"/>
    <w:rsid w:val="00CC5E11"/>
    <w:rsid w:val="00CC6862"/>
    <w:rsid w:val="00CC7F59"/>
    <w:rsid w:val="00CD0E02"/>
    <w:rsid w:val="00CD282E"/>
    <w:rsid w:val="00CD2F2E"/>
    <w:rsid w:val="00CD32CE"/>
    <w:rsid w:val="00CD3931"/>
    <w:rsid w:val="00CD3966"/>
    <w:rsid w:val="00CD4414"/>
    <w:rsid w:val="00CE12E2"/>
    <w:rsid w:val="00CE14C4"/>
    <w:rsid w:val="00CE2497"/>
    <w:rsid w:val="00CE250F"/>
    <w:rsid w:val="00CE29CC"/>
    <w:rsid w:val="00CE3152"/>
    <w:rsid w:val="00CE55A2"/>
    <w:rsid w:val="00CE7239"/>
    <w:rsid w:val="00CE7B8A"/>
    <w:rsid w:val="00CF00E4"/>
    <w:rsid w:val="00CF15AB"/>
    <w:rsid w:val="00CF16B9"/>
    <w:rsid w:val="00CF1950"/>
    <w:rsid w:val="00CF2405"/>
    <w:rsid w:val="00CF2A49"/>
    <w:rsid w:val="00CF2D45"/>
    <w:rsid w:val="00CF3100"/>
    <w:rsid w:val="00CF3BCA"/>
    <w:rsid w:val="00CF5D6C"/>
    <w:rsid w:val="00D02BF7"/>
    <w:rsid w:val="00D04858"/>
    <w:rsid w:val="00D048BF"/>
    <w:rsid w:val="00D05CEF"/>
    <w:rsid w:val="00D110B8"/>
    <w:rsid w:val="00D1488A"/>
    <w:rsid w:val="00D15E6C"/>
    <w:rsid w:val="00D16100"/>
    <w:rsid w:val="00D16104"/>
    <w:rsid w:val="00D1631C"/>
    <w:rsid w:val="00D20F4D"/>
    <w:rsid w:val="00D21B85"/>
    <w:rsid w:val="00D226E7"/>
    <w:rsid w:val="00D2374C"/>
    <w:rsid w:val="00D23EED"/>
    <w:rsid w:val="00D277CF"/>
    <w:rsid w:val="00D306BD"/>
    <w:rsid w:val="00D32CF5"/>
    <w:rsid w:val="00D32EC6"/>
    <w:rsid w:val="00D34048"/>
    <w:rsid w:val="00D34771"/>
    <w:rsid w:val="00D37DD3"/>
    <w:rsid w:val="00D41FF5"/>
    <w:rsid w:val="00D44257"/>
    <w:rsid w:val="00D44C73"/>
    <w:rsid w:val="00D45084"/>
    <w:rsid w:val="00D4551D"/>
    <w:rsid w:val="00D46825"/>
    <w:rsid w:val="00D4751D"/>
    <w:rsid w:val="00D47907"/>
    <w:rsid w:val="00D505CE"/>
    <w:rsid w:val="00D51918"/>
    <w:rsid w:val="00D51F18"/>
    <w:rsid w:val="00D5227C"/>
    <w:rsid w:val="00D54CE8"/>
    <w:rsid w:val="00D5514D"/>
    <w:rsid w:val="00D55544"/>
    <w:rsid w:val="00D55E80"/>
    <w:rsid w:val="00D56284"/>
    <w:rsid w:val="00D57444"/>
    <w:rsid w:val="00D57BA8"/>
    <w:rsid w:val="00D61097"/>
    <w:rsid w:val="00D614AC"/>
    <w:rsid w:val="00D61B3F"/>
    <w:rsid w:val="00D64787"/>
    <w:rsid w:val="00D669B2"/>
    <w:rsid w:val="00D66BF3"/>
    <w:rsid w:val="00D66C0D"/>
    <w:rsid w:val="00D67FEE"/>
    <w:rsid w:val="00D7110C"/>
    <w:rsid w:val="00D72D84"/>
    <w:rsid w:val="00D74E43"/>
    <w:rsid w:val="00D75E08"/>
    <w:rsid w:val="00D7636D"/>
    <w:rsid w:val="00D77850"/>
    <w:rsid w:val="00D80008"/>
    <w:rsid w:val="00D80E36"/>
    <w:rsid w:val="00D83918"/>
    <w:rsid w:val="00D85AF5"/>
    <w:rsid w:val="00D85EE8"/>
    <w:rsid w:val="00D86AFE"/>
    <w:rsid w:val="00D90AA6"/>
    <w:rsid w:val="00D91868"/>
    <w:rsid w:val="00D92BBE"/>
    <w:rsid w:val="00D94D7D"/>
    <w:rsid w:val="00D96386"/>
    <w:rsid w:val="00D965EE"/>
    <w:rsid w:val="00D97BF2"/>
    <w:rsid w:val="00DA186D"/>
    <w:rsid w:val="00DA2C7A"/>
    <w:rsid w:val="00DA2FC7"/>
    <w:rsid w:val="00DA38B8"/>
    <w:rsid w:val="00DA646D"/>
    <w:rsid w:val="00DA69C9"/>
    <w:rsid w:val="00DA6A3C"/>
    <w:rsid w:val="00DA7806"/>
    <w:rsid w:val="00DB0741"/>
    <w:rsid w:val="00DB3F6F"/>
    <w:rsid w:val="00DB4A4D"/>
    <w:rsid w:val="00DB654A"/>
    <w:rsid w:val="00DB6743"/>
    <w:rsid w:val="00DC0988"/>
    <w:rsid w:val="00DC1009"/>
    <w:rsid w:val="00DC2CF7"/>
    <w:rsid w:val="00DC2FE7"/>
    <w:rsid w:val="00DC5C4B"/>
    <w:rsid w:val="00DC5FBF"/>
    <w:rsid w:val="00DC62C2"/>
    <w:rsid w:val="00DC6A94"/>
    <w:rsid w:val="00DC6AD8"/>
    <w:rsid w:val="00DC7517"/>
    <w:rsid w:val="00DD0491"/>
    <w:rsid w:val="00DD40A7"/>
    <w:rsid w:val="00DD617C"/>
    <w:rsid w:val="00DE03FE"/>
    <w:rsid w:val="00DE0D14"/>
    <w:rsid w:val="00DE280F"/>
    <w:rsid w:val="00DE2E36"/>
    <w:rsid w:val="00DE3763"/>
    <w:rsid w:val="00DE495A"/>
    <w:rsid w:val="00DE5341"/>
    <w:rsid w:val="00DE7BD8"/>
    <w:rsid w:val="00DF035F"/>
    <w:rsid w:val="00DF1E59"/>
    <w:rsid w:val="00DF3746"/>
    <w:rsid w:val="00DF45DE"/>
    <w:rsid w:val="00DF6B9C"/>
    <w:rsid w:val="00E01AA3"/>
    <w:rsid w:val="00E116E6"/>
    <w:rsid w:val="00E1799A"/>
    <w:rsid w:val="00E235CC"/>
    <w:rsid w:val="00E24573"/>
    <w:rsid w:val="00E24AAC"/>
    <w:rsid w:val="00E2600B"/>
    <w:rsid w:val="00E27264"/>
    <w:rsid w:val="00E27630"/>
    <w:rsid w:val="00E31291"/>
    <w:rsid w:val="00E312F0"/>
    <w:rsid w:val="00E31ED0"/>
    <w:rsid w:val="00E3296E"/>
    <w:rsid w:val="00E34622"/>
    <w:rsid w:val="00E40AAE"/>
    <w:rsid w:val="00E40CF3"/>
    <w:rsid w:val="00E40E7A"/>
    <w:rsid w:val="00E42177"/>
    <w:rsid w:val="00E432F2"/>
    <w:rsid w:val="00E438CC"/>
    <w:rsid w:val="00E43DBE"/>
    <w:rsid w:val="00E44B2C"/>
    <w:rsid w:val="00E45904"/>
    <w:rsid w:val="00E4598D"/>
    <w:rsid w:val="00E4644C"/>
    <w:rsid w:val="00E4687E"/>
    <w:rsid w:val="00E46E6C"/>
    <w:rsid w:val="00E475F5"/>
    <w:rsid w:val="00E510A1"/>
    <w:rsid w:val="00E52D21"/>
    <w:rsid w:val="00E53AB7"/>
    <w:rsid w:val="00E540B6"/>
    <w:rsid w:val="00E5419B"/>
    <w:rsid w:val="00E54D70"/>
    <w:rsid w:val="00E60002"/>
    <w:rsid w:val="00E61370"/>
    <w:rsid w:val="00E61D51"/>
    <w:rsid w:val="00E62607"/>
    <w:rsid w:val="00E652CF"/>
    <w:rsid w:val="00E70189"/>
    <w:rsid w:val="00E706F2"/>
    <w:rsid w:val="00E7269B"/>
    <w:rsid w:val="00E7288E"/>
    <w:rsid w:val="00E75D93"/>
    <w:rsid w:val="00E766E6"/>
    <w:rsid w:val="00E77F51"/>
    <w:rsid w:val="00E80A73"/>
    <w:rsid w:val="00E8111F"/>
    <w:rsid w:val="00E8246A"/>
    <w:rsid w:val="00E829E4"/>
    <w:rsid w:val="00E82BC6"/>
    <w:rsid w:val="00E83420"/>
    <w:rsid w:val="00E85DC7"/>
    <w:rsid w:val="00E92D5B"/>
    <w:rsid w:val="00E94663"/>
    <w:rsid w:val="00E964BB"/>
    <w:rsid w:val="00EA1129"/>
    <w:rsid w:val="00EA11B9"/>
    <w:rsid w:val="00EA1387"/>
    <w:rsid w:val="00EA2AED"/>
    <w:rsid w:val="00EA2E5D"/>
    <w:rsid w:val="00EA39F1"/>
    <w:rsid w:val="00EA608D"/>
    <w:rsid w:val="00EA6173"/>
    <w:rsid w:val="00EA7A5F"/>
    <w:rsid w:val="00EB0C0B"/>
    <w:rsid w:val="00EB244D"/>
    <w:rsid w:val="00EB4D9E"/>
    <w:rsid w:val="00EB7CE7"/>
    <w:rsid w:val="00EC13F5"/>
    <w:rsid w:val="00EC3317"/>
    <w:rsid w:val="00EC3730"/>
    <w:rsid w:val="00EC46BF"/>
    <w:rsid w:val="00EC51CF"/>
    <w:rsid w:val="00EC7346"/>
    <w:rsid w:val="00ED14FE"/>
    <w:rsid w:val="00ED1D6C"/>
    <w:rsid w:val="00ED4B68"/>
    <w:rsid w:val="00ED4DF0"/>
    <w:rsid w:val="00ED5633"/>
    <w:rsid w:val="00ED5DB5"/>
    <w:rsid w:val="00ED7EE1"/>
    <w:rsid w:val="00EE0CEE"/>
    <w:rsid w:val="00EE0E2F"/>
    <w:rsid w:val="00EE1E68"/>
    <w:rsid w:val="00EE3C14"/>
    <w:rsid w:val="00EE3DCC"/>
    <w:rsid w:val="00EE498A"/>
    <w:rsid w:val="00EF2E82"/>
    <w:rsid w:val="00EF3E45"/>
    <w:rsid w:val="00EF56F3"/>
    <w:rsid w:val="00EF5AFF"/>
    <w:rsid w:val="00EF6E93"/>
    <w:rsid w:val="00EF6F81"/>
    <w:rsid w:val="00F01141"/>
    <w:rsid w:val="00F013D2"/>
    <w:rsid w:val="00F01728"/>
    <w:rsid w:val="00F03E18"/>
    <w:rsid w:val="00F0432A"/>
    <w:rsid w:val="00F0497F"/>
    <w:rsid w:val="00F05676"/>
    <w:rsid w:val="00F0610E"/>
    <w:rsid w:val="00F064E4"/>
    <w:rsid w:val="00F06A11"/>
    <w:rsid w:val="00F06AB5"/>
    <w:rsid w:val="00F06B31"/>
    <w:rsid w:val="00F077C7"/>
    <w:rsid w:val="00F111FD"/>
    <w:rsid w:val="00F1129A"/>
    <w:rsid w:val="00F1437A"/>
    <w:rsid w:val="00F147C7"/>
    <w:rsid w:val="00F15AEC"/>
    <w:rsid w:val="00F16A4E"/>
    <w:rsid w:val="00F17CF5"/>
    <w:rsid w:val="00F20443"/>
    <w:rsid w:val="00F206A7"/>
    <w:rsid w:val="00F2336E"/>
    <w:rsid w:val="00F2362D"/>
    <w:rsid w:val="00F24061"/>
    <w:rsid w:val="00F24748"/>
    <w:rsid w:val="00F26D52"/>
    <w:rsid w:val="00F30975"/>
    <w:rsid w:val="00F30CEB"/>
    <w:rsid w:val="00F31124"/>
    <w:rsid w:val="00F3191C"/>
    <w:rsid w:val="00F31960"/>
    <w:rsid w:val="00F329AD"/>
    <w:rsid w:val="00F32DB5"/>
    <w:rsid w:val="00F32E2E"/>
    <w:rsid w:val="00F331F7"/>
    <w:rsid w:val="00F3332A"/>
    <w:rsid w:val="00F33CBA"/>
    <w:rsid w:val="00F34066"/>
    <w:rsid w:val="00F3694B"/>
    <w:rsid w:val="00F36D54"/>
    <w:rsid w:val="00F36F6B"/>
    <w:rsid w:val="00F40710"/>
    <w:rsid w:val="00F407B1"/>
    <w:rsid w:val="00F41BB8"/>
    <w:rsid w:val="00F47478"/>
    <w:rsid w:val="00F50216"/>
    <w:rsid w:val="00F50ADE"/>
    <w:rsid w:val="00F5359E"/>
    <w:rsid w:val="00F5517A"/>
    <w:rsid w:val="00F565BD"/>
    <w:rsid w:val="00F60CC9"/>
    <w:rsid w:val="00F63660"/>
    <w:rsid w:val="00F63DCA"/>
    <w:rsid w:val="00F64370"/>
    <w:rsid w:val="00F64787"/>
    <w:rsid w:val="00F64848"/>
    <w:rsid w:val="00F677F2"/>
    <w:rsid w:val="00F67F7A"/>
    <w:rsid w:val="00F72A2D"/>
    <w:rsid w:val="00F734BB"/>
    <w:rsid w:val="00F73CB8"/>
    <w:rsid w:val="00F75C03"/>
    <w:rsid w:val="00F75CA9"/>
    <w:rsid w:val="00F76777"/>
    <w:rsid w:val="00F77014"/>
    <w:rsid w:val="00F77764"/>
    <w:rsid w:val="00F77AFB"/>
    <w:rsid w:val="00F80F2B"/>
    <w:rsid w:val="00F8136D"/>
    <w:rsid w:val="00F815A8"/>
    <w:rsid w:val="00F81FE4"/>
    <w:rsid w:val="00F82FD2"/>
    <w:rsid w:val="00F83154"/>
    <w:rsid w:val="00F83FE0"/>
    <w:rsid w:val="00F867DA"/>
    <w:rsid w:val="00F87890"/>
    <w:rsid w:val="00F909FD"/>
    <w:rsid w:val="00F90B1F"/>
    <w:rsid w:val="00F90E1C"/>
    <w:rsid w:val="00F93990"/>
    <w:rsid w:val="00F93E1A"/>
    <w:rsid w:val="00F95BFB"/>
    <w:rsid w:val="00F96E87"/>
    <w:rsid w:val="00F9754A"/>
    <w:rsid w:val="00FA0484"/>
    <w:rsid w:val="00FA098D"/>
    <w:rsid w:val="00FA2CFB"/>
    <w:rsid w:val="00FA2E37"/>
    <w:rsid w:val="00FA2FE5"/>
    <w:rsid w:val="00FA411F"/>
    <w:rsid w:val="00FA4630"/>
    <w:rsid w:val="00FA5934"/>
    <w:rsid w:val="00FA680C"/>
    <w:rsid w:val="00FA76E7"/>
    <w:rsid w:val="00FA7A69"/>
    <w:rsid w:val="00FB076C"/>
    <w:rsid w:val="00FB2B48"/>
    <w:rsid w:val="00FB4BD3"/>
    <w:rsid w:val="00FB4CC0"/>
    <w:rsid w:val="00FC03FC"/>
    <w:rsid w:val="00FC200D"/>
    <w:rsid w:val="00FC2D52"/>
    <w:rsid w:val="00FC2F94"/>
    <w:rsid w:val="00FC490C"/>
    <w:rsid w:val="00FC4CB6"/>
    <w:rsid w:val="00FC71BF"/>
    <w:rsid w:val="00FD00A4"/>
    <w:rsid w:val="00FD03CD"/>
    <w:rsid w:val="00FD0F67"/>
    <w:rsid w:val="00FD382F"/>
    <w:rsid w:val="00FD45B6"/>
    <w:rsid w:val="00FD5011"/>
    <w:rsid w:val="00FD57C5"/>
    <w:rsid w:val="00FD5D02"/>
    <w:rsid w:val="00FD771D"/>
    <w:rsid w:val="00FE0478"/>
    <w:rsid w:val="00FE0B5D"/>
    <w:rsid w:val="00FE1951"/>
    <w:rsid w:val="00FE1ECB"/>
    <w:rsid w:val="00FE253E"/>
    <w:rsid w:val="00FE38A8"/>
    <w:rsid w:val="00FE4C14"/>
    <w:rsid w:val="00FE5242"/>
    <w:rsid w:val="00FF02D1"/>
    <w:rsid w:val="00FF1B26"/>
    <w:rsid w:val="00FF2858"/>
    <w:rsid w:val="00FF377B"/>
    <w:rsid w:val="00FF3C2B"/>
    <w:rsid w:val="00FF44EE"/>
    <w:rsid w:val="00FF60FE"/>
    <w:rsid w:val="00FF6E12"/>
    <w:rsid w:val="00FF6F1D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3E857"/>
  <w15:chartTrackingRefBased/>
  <w15:docId w15:val="{A2D78C2D-AC13-4004-893C-BDC05073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00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38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24D4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0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0E4"/>
  </w:style>
  <w:style w:type="paragraph" w:styleId="Piedepgina">
    <w:name w:val="footer"/>
    <w:basedOn w:val="Normal"/>
    <w:link w:val="PiedepginaCar"/>
    <w:uiPriority w:val="99"/>
    <w:unhideWhenUsed/>
    <w:rsid w:val="002100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00E4"/>
  </w:style>
  <w:style w:type="character" w:customStyle="1" w:styleId="Ttulo1Car">
    <w:name w:val="Título 1 Car"/>
    <w:basedOn w:val="Fuentedeprrafopredeter"/>
    <w:link w:val="Ttulo1"/>
    <w:uiPriority w:val="9"/>
    <w:rsid w:val="00210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2100E4"/>
    <w:pPr>
      <w:outlineLvl w:val="9"/>
    </w:pPr>
    <w:rPr>
      <w:lang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2100E4"/>
    <w:pPr>
      <w:spacing w:after="100"/>
      <w:ind w:left="220"/>
    </w:pPr>
    <w:rPr>
      <w:rFonts w:eastAsiaTheme="minorEastAsia" w:cs="Times New Roman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2100E4"/>
    <w:pPr>
      <w:spacing w:after="100"/>
    </w:pPr>
    <w:rPr>
      <w:rFonts w:eastAsiaTheme="minorEastAsia" w:cs="Times New Roman"/>
      <w:lang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2100E4"/>
    <w:pPr>
      <w:spacing w:after="100"/>
      <w:ind w:left="440"/>
    </w:pPr>
    <w:rPr>
      <w:rFonts w:eastAsiaTheme="minorEastAsia" w:cs="Times New Roman"/>
      <w:lang w:eastAsia="es-MX"/>
    </w:rPr>
  </w:style>
  <w:style w:type="paragraph" w:styleId="Sinespaciado">
    <w:name w:val="No Spacing"/>
    <w:uiPriority w:val="1"/>
    <w:qFormat/>
    <w:rsid w:val="00210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3917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17C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917C6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13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aliases w:val=" Car, Car Car Car Car Car, Car Car,Car,Car Car Car Car Car,Car Car"/>
    <w:basedOn w:val="Normal"/>
    <w:link w:val="TextoindependienteCar"/>
    <w:rsid w:val="00112B4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aliases w:val=" Car Car1, Car Car Car Car Car Car, Car Car Car,Car Car1,Car Car Car Car Car Car,Car Car Car"/>
    <w:basedOn w:val="Fuentedeprrafopredeter"/>
    <w:link w:val="Textoindependiente"/>
    <w:rsid w:val="00112B4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112B40"/>
    <w:pPr>
      <w:tabs>
        <w:tab w:val="left" w:pos="3024"/>
        <w:tab w:val="left" w:pos="4608"/>
      </w:tabs>
      <w:spacing w:after="0" w:line="120" w:lineRule="atLeast"/>
      <w:jc w:val="both"/>
    </w:pPr>
    <w:rPr>
      <w:rFonts w:ascii="Arial" w:eastAsia="Times New Roman" w:hAnsi="Arial" w:cs="Times New Roman"/>
      <w:b/>
      <w:color w:val="000000"/>
      <w:sz w:val="15"/>
      <w:szCs w:val="20"/>
      <w:lang w:val="x-none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12B40"/>
    <w:rPr>
      <w:rFonts w:ascii="Arial" w:eastAsia="Times New Roman" w:hAnsi="Arial" w:cs="Times New Roman"/>
      <w:b/>
      <w:color w:val="000000"/>
      <w:sz w:val="15"/>
      <w:szCs w:val="20"/>
      <w:lang w:val="x-none" w:eastAsia="es-ES"/>
    </w:rPr>
  </w:style>
  <w:style w:type="paragraph" w:styleId="Prrafodelista">
    <w:name w:val="List Paragraph"/>
    <w:aliases w:val="Lista multicolor - ƒnfasis 11,Lista vistosa - ƒnfasis 13,05_TEXTO,List Paragraph1,Lista vistosa - Énfasis 11,Bullet List,FooterText,numbered,Verbatismo,lp1,List Paragraph 2,Lista multicolor - Énfasis 11,Listas,Lista vistosa - Énfasis 13"/>
    <w:basedOn w:val="Normal"/>
    <w:link w:val="PrrafodelistaCar"/>
    <w:uiPriority w:val="34"/>
    <w:qFormat/>
    <w:rsid w:val="00112B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Lista multicolor - ƒnfasis 11 Car,Lista vistosa - ƒnfasis 13 Car,05_TEXTO Car,List Paragraph1 Car,Lista vistosa - Énfasis 11 Car,Bullet List Car,FooterText Car,numbered Car,Verbatismo Car,lp1 Car,List Paragraph 2 Car,Listas Car"/>
    <w:link w:val="Prrafodelista"/>
    <w:uiPriority w:val="34"/>
    <w:qFormat/>
    <w:locked/>
    <w:rsid w:val="00112B40"/>
    <w:rPr>
      <w:rFonts w:ascii="Calibri" w:eastAsia="Calibri" w:hAnsi="Calibri" w:cs="Times New Roman"/>
    </w:rPr>
  </w:style>
  <w:style w:type="table" w:styleId="Tablanormal3">
    <w:name w:val="Plain Table 3"/>
    <w:basedOn w:val="Tablanormal"/>
    <w:uiPriority w:val="43"/>
    <w:rsid w:val="0011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6711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3-nfasis3">
    <w:name w:val="Grid Table 3 Accent 3"/>
    <w:basedOn w:val="Tablanormal"/>
    <w:uiPriority w:val="48"/>
    <w:rsid w:val="008D679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9"/>
    <w:semiHidden/>
    <w:rsid w:val="004838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24D4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aconcuadrcula2-nfasis3">
    <w:name w:val="Grid Table 2 Accent 3"/>
    <w:basedOn w:val="Tablanormal"/>
    <w:uiPriority w:val="47"/>
    <w:rsid w:val="007F09E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8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1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1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9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4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0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guillermo.pliego@te.gob.m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turo.ramirezf@te.gob.m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a@te.gob.m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21B97-2DD6-4B32-8B9A-3D05E975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2215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Hernández Maqueda</dc:creator>
  <cp:keywords/>
  <dc:description/>
  <cp:lastModifiedBy>Kenya Paloma Murillo Aguirre</cp:lastModifiedBy>
  <cp:revision>35</cp:revision>
  <cp:lastPrinted>2022-10-13T21:31:00Z</cp:lastPrinted>
  <dcterms:created xsi:type="dcterms:W3CDTF">2023-07-12T18:29:00Z</dcterms:created>
  <dcterms:modified xsi:type="dcterms:W3CDTF">2023-09-05T02:15:00Z</dcterms:modified>
</cp:coreProperties>
</file>