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XSpec="right" w:tblpY="-2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3"/>
      </w:tblGrid>
      <w:tr w:rsidR="00951BBC" w:rsidRPr="00042478" w:rsidTr="00FD174A">
        <w:trPr>
          <w:trHeight w:val="3193"/>
        </w:trPr>
        <w:tc>
          <w:tcPr>
            <w:tcW w:w="5443" w:type="dxa"/>
          </w:tcPr>
          <w:p w:rsidR="00951BBC" w:rsidRPr="0043664E" w:rsidRDefault="008D30D0" w:rsidP="008D30D0">
            <w:pPr>
              <w:jc w:val="center"/>
              <w:rPr>
                <w:rFonts w:ascii="Arial" w:hAnsi="Arial" w:cs="Arial"/>
                <w:b/>
              </w:rPr>
            </w:pPr>
            <w:r w:rsidRPr="0043664E">
              <w:rPr>
                <w:rFonts w:ascii="Arial" w:hAnsi="Arial" w:cs="Arial"/>
                <w:b/>
              </w:rPr>
              <w:t>CIERRE DE INSTRUCCIÓN</w:t>
            </w:r>
          </w:p>
          <w:p w:rsidR="00951BBC" w:rsidRPr="0043664E" w:rsidRDefault="00951BBC" w:rsidP="008D30D0">
            <w:pPr>
              <w:jc w:val="both"/>
              <w:rPr>
                <w:rFonts w:ascii="Arial" w:hAnsi="Arial" w:cs="Arial"/>
                <w:b/>
              </w:rPr>
            </w:pPr>
          </w:p>
          <w:p w:rsidR="00E2628F" w:rsidRPr="00866AF0" w:rsidRDefault="00E2628F" w:rsidP="00E2628F">
            <w:pPr>
              <w:jc w:val="both"/>
              <w:rPr>
                <w:rFonts w:ascii="Arial" w:hAnsi="Arial" w:cs="Arial"/>
                <w:b/>
                <w:lang w:val="es-ES_tradnl"/>
              </w:rPr>
            </w:pPr>
            <w:r w:rsidRPr="00866AF0">
              <w:rPr>
                <w:rFonts w:ascii="Arial" w:hAnsi="Arial" w:cs="Arial"/>
                <w:b/>
                <w:lang w:val="es-ES_tradnl"/>
              </w:rPr>
              <w:t>JUICIO PARA LA PROTECCIÓN DE LOS DERECHOS POLÍTICO-ELECTORALES DEL CIUDADANO</w:t>
            </w:r>
          </w:p>
          <w:p w:rsidR="00E2628F" w:rsidRPr="00866AF0" w:rsidRDefault="00E2628F" w:rsidP="00E2628F">
            <w:pPr>
              <w:jc w:val="both"/>
              <w:rPr>
                <w:rFonts w:ascii="Arial" w:hAnsi="Arial" w:cs="Arial"/>
                <w:b/>
              </w:rPr>
            </w:pPr>
          </w:p>
          <w:p w:rsidR="00E2628F" w:rsidRPr="00866AF0" w:rsidRDefault="00E2628F" w:rsidP="00E2628F">
            <w:pPr>
              <w:jc w:val="both"/>
              <w:rPr>
                <w:rFonts w:ascii="Arial" w:hAnsi="Arial" w:cs="Arial"/>
                <w:lang w:val="es-ES_tradnl"/>
              </w:rPr>
            </w:pPr>
            <w:r w:rsidRPr="00866AF0">
              <w:rPr>
                <w:rFonts w:ascii="Arial" w:hAnsi="Arial" w:cs="Arial"/>
                <w:b/>
                <w:lang w:val="es-ES_tradnl"/>
              </w:rPr>
              <w:t xml:space="preserve">EXPEDIENTE: </w:t>
            </w:r>
            <w:r>
              <w:rPr>
                <w:rFonts w:ascii="Arial" w:hAnsi="Arial" w:cs="Arial"/>
                <w:lang w:val="es-ES_tradnl"/>
              </w:rPr>
              <w:t>SM-JDC-54</w:t>
            </w:r>
            <w:r w:rsidRPr="00866AF0">
              <w:rPr>
                <w:rFonts w:ascii="Arial" w:hAnsi="Arial" w:cs="Arial"/>
                <w:lang w:val="es-ES_tradnl"/>
              </w:rPr>
              <w:t>/2017</w:t>
            </w:r>
          </w:p>
          <w:p w:rsidR="00E2628F" w:rsidRPr="00866AF0" w:rsidRDefault="00E2628F" w:rsidP="00E2628F">
            <w:pPr>
              <w:jc w:val="both"/>
              <w:rPr>
                <w:rFonts w:ascii="Arial" w:hAnsi="Arial" w:cs="Arial"/>
                <w:b/>
                <w:lang w:val="es-ES_tradnl"/>
              </w:rPr>
            </w:pPr>
          </w:p>
          <w:p w:rsidR="00E2628F" w:rsidRDefault="00E2628F" w:rsidP="00E2628F">
            <w:pPr>
              <w:jc w:val="both"/>
              <w:rPr>
                <w:rFonts w:ascii="Arial" w:hAnsi="Arial" w:cs="Arial"/>
                <w:lang w:val="es-ES_tradnl"/>
              </w:rPr>
            </w:pPr>
            <w:r w:rsidRPr="00866AF0">
              <w:rPr>
                <w:rFonts w:ascii="Arial" w:hAnsi="Arial" w:cs="Arial"/>
                <w:b/>
                <w:lang w:val="es-ES_tradnl"/>
              </w:rPr>
              <w:t>ACTOR</w:t>
            </w:r>
            <w:r>
              <w:rPr>
                <w:rFonts w:ascii="Arial" w:hAnsi="Arial" w:cs="Arial"/>
                <w:b/>
                <w:lang w:val="es-ES_tradnl"/>
              </w:rPr>
              <w:t>A</w:t>
            </w:r>
            <w:r w:rsidRPr="00866AF0">
              <w:rPr>
                <w:rFonts w:ascii="Arial" w:hAnsi="Arial" w:cs="Arial"/>
                <w:b/>
                <w:lang w:val="es-ES_tradnl"/>
              </w:rPr>
              <w:t xml:space="preserve">: </w:t>
            </w:r>
            <w:r>
              <w:rPr>
                <w:rFonts w:ascii="Arial" w:hAnsi="Arial" w:cs="Arial"/>
                <w:lang w:val="es-ES_tradnl"/>
              </w:rPr>
              <w:t>MA. GUADALUPE CASTAÑEDA LIMÓN</w:t>
            </w:r>
          </w:p>
          <w:p w:rsidR="00E2628F" w:rsidRPr="00866AF0" w:rsidRDefault="00E2628F" w:rsidP="00E2628F">
            <w:pPr>
              <w:jc w:val="both"/>
              <w:rPr>
                <w:rFonts w:ascii="Arial" w:hAnsi="Arial" w:cs="Arial"/>
                <w:b/>
                <w:lang w:val="es-ES_tradnl"/>
              </w:rPr>
            </w:pPr>
          </w:p>
          <w:p w:rsidR="00CC32CB" w:rsidRPr="0043664E" w:rsidRDefault="00E2628F" w:rsidP="00E2628F">
            <w:pPr>
              <w:spacing w:line="276" w:lineRule="auto"/>
              <w:jc w:val="both"/>
              <w:rPr>
                <w:rFonts w:ascii="Arial" w:hAnsi="Arial" w:cs="Arial"/>
              </w:rPr>
            </w:pPr>
            <w:r w:rsidRPr="00866AF0">
              <w:rPr>
                <w:rFonts w:ascii="Arial" w:hAnsi="Arial" w:cs="Arial"/>
                <w:b/>
                <w:lang w:val="es-ES_tradnl"/>
              </w:rPr>
              <w:t>RESPONSABLE:</w:t>
            </w:r>
            <w:r w:rsidRPr="00866AF0">
              <w:rPr>
                <w:rFonts w:ascii="Arial" w:hAnsi="Arial" w:cs="Arial"/>
                <w:lang w:val="es-ES_tradnl"/>
              </w:rPr>
              <w:t xml:space="preserve"> DIRECCIÓN EJECUTIVA DEL REGISTRO FEDERAL DE ELECTORES, A TRAVÉS DE LA 0</w:t>
            </w:r>
            <w:r>
              <w:rPr>
                <w:rFonts w:ascii="Arial" w:hAnsi="Arial" w:cs="Arial"/>
                <w:lang w:val="es-ES_tradnl"/>
              </w:rPr>
              <w:t>5</w:t>
            </w:r>
            <w:r w:rsidRPr="00866AF0">
              <w:rPr>
                <w:rFonts w:ascii="Arial" w:hAnsi="Arial" w:cs="Arial"/>
                <w:lang w:val="es-ES_tradnl"/>
              </w:rPr>
              <w:t xml:space="preserve"> JUNTA DISTRITAL EJECUTIVA DEL INSTITUTO NACIONAL ELECTORAL EN EL ESTADO DE COAHUILA DE ZARAGOZA</w:t>
            </w:r>
          </w:p>
        </w:tc>
      </w:tr>
    </w:tbl>
    <w:p w:rsidR="00042EAF" w:rsidRPr="00042478" w:rsidRDefault="00042EAF">
      <w:pPr>
        <w:rPr>
          <w:sz w:val="22"/>
          <w:szCs w:val="22"/>
        </w:rPr>
      </w:pPr>
    </w:p>
    <w:p w:rsidR="00DA4CD3" w:rsidRPr="00042478" w:rsidRDefault="00DA4CD3" w:rsidP="00DA4CD3">
      <w:pPr>
        <w:ind w:left="4536"/>
        <w:jc w:val="both"/>
        <w:rPr>
          <w:rFonts w:ascii="Arial" w:hAnsi="Arial" w:cs="Arial"/>
          <w:b/>
          <w:sz w:val="22"/>
          <w:szCs w:val="22"/>
        </w:rPr>
      </w:pPr>
    </w:p>
    <w:p w:rsidR="00DA4CD3" w:rsidRPr="00042478" w:rsidRDefault="00DA4CD3" w:rsidP="00DA4CD3">
      <w:pPr>
        <w:spacing w:line="360" w:lineRule="auto"/>
        <w:jc w:val="both"/>
        <w:rPr>
          <w:rFonts w:ascii="Arial" w:hAnsi="Arial" w:cs="Arial"/>
          <w:sz w:val="22"/>
          <w:szCs w:val="22"/>
        </w:rPr>
      </w:pPr>
    </w:p>
    <w:p w:rsidR="004840AE" w:rsidRDefault="004840AE" w:rsidP="00CC32CB">
      <w:pPr>
        <w:pStyle w:val="normalsentencia"/>
        <w:spacing w:before="100" w:beforeAutospacing="1" w:after="100" w:afterAutospacing="1" w:line="360" w:lineRule="auto"/>
        <w:ind w:firstLine="0"/>
        <w:rPr>
          <w:rFonts w:cs="Arial"/>
          <w:sz w:val="24"/>
          <w:szCs w:val="24"/>
        </w:rPr>
      </w:pPr>
      <w:r w:rsidRPr="00113B4B">
        <w:rPr>
          <w:rFonts w:cs="Arial"/>
          <w:sz w:val="24"/>
          <w:szCs w:val="24"/>
        </w:rPr>
        <w:t xml:space="preserve">Monterrey, Nuevo León, a </w:t>
      </w:r>
      <w:r w:rsidR="0027152B">
        <w:rPr>
          <w:rFonts w:cs="Arial"/>
          <w:sz w:val="24"/>
          <w:szCs w:val="24"/>
        </w:rPr>
        <w:t>d</w:t>
      </w:r>
      <w:r w:rsidR="00A93A8D">
        <w:rPr>
          <w:rFonts w:cs="Arial"/>
          <w:sz w:val="24"/>
          <w:szCs w:val="24"/>
        </w:rPr>
        <w:t>ieci</w:t>
      </w:r>
      <w:r w:rsidR="00E2628F">
        <w:rPr>
          <w:rFonts w:cs="Arial"/>
          <w:sz w:val="24"/>
          <w:szCs w:val="24"/>
        </w:rPr>
        <w:t>nueve</w:t>
      </w:r>
      <w:r w:rsidR="00A93A8D">
        <w:rPr>
          <w:rFonts w:cs="Arial"/>
          <w:sz w:val="24"/>
          <w:szCs w:val="24"/>
        </w:rPr>
        <w:t xml:space="preserve"> </w:t>
      </w:r>
      <w:r w:rsidR="0027152B">
        <w:rPr>
          <w:rFonts w:cs="Arial"/>
          <w:sz w:val="24"/>
          <w:szCs w:val="24"/>
        </w:rPr>
        <w:t xml:space="preserve">de </w:t>
      </w:r>
      <w:r w:rsidR="00E2628F">
        <w:rPr>
          <w:rFonts w:cs="Arial"/>
          <w:sz w:val="24"/>
          <w:szCs w:val="24"/>
        </w:rPr>
        <w:t xml:space="preserve">abril </w:t>
      </w:r>
      <w:r w:rsidR="00F46D9C">
        <w:rPr>
          <w:rFonts w:cs="Arial"/>
          <w:sz w:val="24"/>
          <w:szCs w:val="24"/>
        </w:rPr>
        <w:t>d</w:t>
      </w:r>
      <w:r w:rsidR="008030C3">
        <w:rPr>
          <w:rFonts w:cs="Arial"/>
          <w:sz w:val="24"/>
          <w:szCs w:val="24"/>
        </w:rPr>
        <w:t>e</w:t>
      </w:r>
      <w:r w:rsidR="00DB6A5E">
        <w:rPr>
          <w:rFonts w:cs="Arial"/>
          <w:sz w:val="24"/>
          <w:szCs w:val="24"/>
        </w:rPr>
        <w:t xml:space="preserve"> </w:t>
      </w:r>
      <w:r w:rsidR="007A384C">
        <w:rPr>
          <w:rFonts w:cs="Arial"/>
          <w:sz w:val="24"/>
          <w:szCs w:val="24"/>
        </w:rPr>
        <w:t xml:space="preserve">dos mil </w:t>
      </w:r>
      <w:r w:rsidR="00F46D9C">
        <w:rPr>
          <w:rFonts w:cs="Arial"/>
          <w:sz w:val="24"/>
          <w:szCs w:val="24"/>
        </w:rPr>
        <w:t>diecis</w:t>
      </w:r>
      <w:r w:rsidR="00853C4A">
        <w:rPr>
          <w:rFonts w:cs="Arial"/>
          <w:sz w:val="24"/>
          <w:szCs w:val="24"/>
        </w:rPr>
        <w:t>iete</w:t>
      </w:r>
      <w:r w:rsidRPr="00113B4B">
        <w:rPr>
          <w:rFonts w:cs="Arial"/>
          <w:sz w:val="24"/>
          <w:szCs w:val="24"/>
        </w:rPr>
        <w:t>.</w:t>
      </w:r>
    </w:p>
    <w:p w:rsidR="00CC32CB" w:rsidRPr="00CC32CB" w:rsidRDefault="00CC32CB" w:rsidP="00CC32CB">
      <w:pPr>
        <w:spacing w:before="100" w:beforeAutospacing="1" w:after="100" w:afterAutospacing="1" w:line="360" w:lineRule="auto"/>
        <w:jc w:val="both"/>
        <w:rPr>
          <w:rFonts w:ascii="Arial" w:hAnsi="Arial" w:cs="Arial"/>
        </w:rPr>
      </w:pPr>
      <w:r w:rsidRPr="00CC32CB">
        <w:rPr>
          <w:rFonts w:ascii="Arial" w:hAnsi="Arial" w:cs="Arial"/>
        </w:rPr>
        <w:t xml:space="preserve">Con fundamento en lo dispuesto por los artículos </w:t>
      </w:r>
      <w:r w:rsidR="001508AF" w:rsidRPr="00100E63">
        <w:rPr>
          <w:rFonts w:ascii="Arial" w:hAnsi="Arial" w:cs="Arial"/>
        </w:rPr>
        <w:t xml:space="preserve">97, fracciones IV, y XVI, de la Ley Orgánica del Poder Judicial de la Federación; </w:t>
      </w:r>
      <w:r w:rsidRPr="00CC32CB">
        <w:rPr>
          <w:rFonts w:ascii="Arial" w:hAnsi="Arial" w:cs="Arial"/>
        </w:rPr>
        <w:t xml:space="preserve">6, párrafo 1, y 19, párrafo 1, inciso f), de la Ley General del Sistema de Medios de Impugnación en Materia Electoral; </w:t>
      </w:r>
      <w:r w:rsidR="00F46D9C">
        <w:rPr>
          <w:rFonts w:ascii="Arial" w:hAnsi="Arial" w:cs="Arial"/>
        </w:rPr>
        <w:t xml:space="preserve">40, </w:t>
      </w:r>
      <w:r w:rsidR="008030C3">
        <w:rPr>
          <w:rFonts w:ascii="Arial" w:hAnsi="Arial" w:cs="Arial"/>
        </w:rPr>
        <w:t>52</w:t>
      </w:r>
      <w:r w:rsidR="008030C3" w:rsidRPr="009C115D">
        <w:rPr>
          <w:rFonts w:ascii="Arial" w:hAnsi="Arial" w:cs="Arial"/>
        </w:rPr>
        <w:t>, fracci</w:t>
      </w:r>
      <w:r w:rsidR="008030C3">
        <w:rPr>
          <w:rFonts w:ascii="Arial" w:hAnsi="Arial" w:cs="Arial"/>
        </w:rPr>
        <w:t xml:space="preserve">ón </w:t>
      </w:r>
      <w:r w:rsidR="008030C3" w:rsidRPr="009C115D">
        <w:rPr>
          <w:rFonts w:ascii="Arial" w:hAnsi="Arial" w:cs="Arial"/>
        </w:rPr>
        <w:t xml:space="preserve">I, y </w:t>
      </w:r>
      <w:r w:rsidR="008030C3">
        <w:rPr>
          <w:rFonts w:ascii="Arial" w:hAnsi="Arial" w:cs="Arial"/>
        </w:rPr>
        <w:t xml:space="preserve">56 en relación con el 44 fracciones II, IV y </w:t>
      </w:r>
      <w:r w:rsidR="008030C3" w:rsidRPr="009C115D">
        <w:rPr>
          <w:rFonts w:ascii="Arial" w:hAnsi="Arial" w:cs="Arial"/>
        </w:rPr>
        <w:t>IX</w:t>
      </w:r>
      <w:r w:rsidRPr="00CC32CB">
        <w:rPr>
          <w:rFonts w:ascii="Arial" w:hAnsi="Arial" w:cs="Arial"/>
        </w:rPr>
        <w:t xml:space="preserve"> del Reglamento Interno del Tribunal Electora</w:t>
      </w:r>
      <w:r w:rsidR="00026982">
        <w:rPr>
          <w:rFonts w:ascii="Arial" w:hAnsi="Arial" w:cs="Arial"/>
        </w:rPr>
        <w:t>l del Poder Judicial de la Fede</w:t>
      </w:r>
      <w:r w:rsidR="00E2628F">
        <w:rPr>
          <w:rFonts w:ascii="Arial" w:hAnsi="Arial" w:cs="Arial"/>
        </w:rPr>
        <w:t>r</w:t>
      </w:r>
      <w:r w:rsidRPr="00CC32CB">
        <w:rPr>
          <w:rFonts w:ascii="Arial" w:hAnsi="Arial" w:cs="Arial"/>
        </w:rPr>
        <w:t xml:space="preserve">ación, </w:t>
      </w:r>
      <w:r w:rsidRPr="00CC32CB">
        <w:rPr>
          <w:rFonts w:ascii="Arial" w:hAnsi="Arial" w:cs="Arial"/>
          <w:b/>
        </w:rPr>
        <w:t>SE ACUERDA:</w:t>
      </w:r>
    </w:p>
    <w:p w:rsidR="008D30D0" w:rsidRPr="00CB4039" w:rsidRDefault="008D30D0" w:rsidP="00CC32CB">
      <w:pPr>
        <w:spacing w:before="100" w:beforeAutospacing="1" w:after="100" w:afterAutospacing="1" w:line="360" w:lineRule="auto"/>
        <w:jc w:val="both"/>
        <w:rPr>
          <w:rFonts w:ascii="Arial" w:hAnsi="Arial" w:cs="Arial"/>
        </w:rPr>
      </w:pPr>
      <w:r>
        <w:rPr>
          <w:rFonts w:ascii="Arial" w:hAnsi="Arial" w:cs="Arial"/>
          <w:b/>
        </w:rPr>
        <w:t>ÚNICO</w:t>
      </w:r>
      <w:r w:rsidRPr="009E0F73">
        <w:rPr>
          <w:rFonts w:ascii="Arial" w:hAnsi="Arial" w:cs="Arial"/>
          <w:b/>
        </w:rPr>
        <w:t>.</w:t>
      </w:r>
      <w:r>
        <w:rPr>
          <w:rFonts w:ascii="Arial" w:hAnsi="Arial" w:cs="Arial"/>
        </w:rPr>
        <w:t xml:space="preserve"> </w:t>
      </w:r>
      <w:r w:rsidR="00C8419C" w:rsidRPr="006A160F">
        <w:rPr>
          <w:rFonts w:ascii="Arial" w:hAnsi="Arial" w:cs="Arial"/>
        </w:rPr>
        <w:t xml:space="preserve">En virtud de no existir diligencias pendientes por practicar, </w:t>
      </w:r>
      <w:r w:rsidR="00C8419C" w:rsidRPr="006A160F">
        <w:rPr>
          <w:rFonts w:ascii="Arial" w:hAnsi="Arial" w:cs="Arial"/>
          <w:b/>
        </w:rPr>
        <w:t xml:space="preserve">se </w:t>
      </w:r>
      <w:proofErr w:type="gramStart"/>
      <w:r w:rsidR="00C8419C" w:rsidRPr="006A160F">
        <w:rPr>
          <w:rFonts w:ascii="Arial" w:hAnsi="Arial" w:cs="Arial"/>
          <w:b/>
        </w:rPr>
        <w:t>declara</w:t>
      </w:r>
      <w:proofErr w:type="gramEnd"/>
      <w:r w:rsidR="00C8419C" w:rsidRPr="006A160F">
        <w:rPr>
          <w:rFonts w:ascii="Arial" w:hAnsi="Arial" w:cs="Arial"/>
          <w:b/>
        </w:rPr>
        <w:t xml:space="preserve"> cerrada la instrucción</w:t>
      </w:r>
      <w:r w:rsidR="00C8419C" w:rsidRPr="006A160F">
        <w:rPr>
          <w:rFonts w:ascii="Arial" w:hAnsi="Arial" w:cs="Arial"/>
        </w:rPr>
        <w:t>, quedando los autos en estado de dictar sentencia; por tanto, procédase a formular el proyecto correspondiente</w:t>
      </w:r>
      <w:r w:rsidRPr="00CB4039">
        <w:rPr>
          <w:rFonts w:ascii="Arial" w:hAnsi="Arial" w:cs="Arial"/>
        </w:rPr>
        <w:t>.</w:t>
      </w:r>
    </w:p>
    <w:p w:rsidR="00DA4CD3" w:rsidRPr="00D11F2C" w:rsidRDefault="00DA4CD3" w:rsidP="00CC32CB">
      <w:pPr>
        <w:spacing w:before="100" w:beforeAutospacing="1" w:after="100" w:afterAutospacing="1" w:line="360" w:lineRule="auto"/>
        <w:jc w:val="both"/>
        <w:rPr>
          <w:rFonts w:ascii="Arial" w:hAnsi="Arial" w:cs="Arial"/>
          <w:lang w:val="es-MX"/>
        </w:rPr>
      </w:pPr>
      <w:r w:rsidRPr="00D11F2C">
        <w:rPr>
          <w:rFonts w:ascii="Arial" w:hAnsi="Arial" w:cs="Arial"/>
          <w:b/>
        </w:rPr>
        <w:t>NOTIFÍQUESE</w:t>
      </w:r>
      <w:r w:rsidR="00EC1461">
        <w:rPr>
          <w:rFonts w:ascii="Arial" w:hAnsi="Arial" w:cs="Arial"/>
          <w:lang w:val="es-MX"/>
        </w:rPr>
        <w:t>.</w:t>
      </w:r>
    </w:p>
    <w:p w:rsidR="00DA4CD3" w:rsidRPr="00D11F2C" w:rsidRDefault="00DA4CD3" w:rsidP="00CC32CB">
      <w:pPr>
        <w:spacing w:before="100" w:beforeAutospacing="1" w:after="100" w:afterAutospacing="1" w:line="360" w:lineRule="auto"/>
        <w:jc w:val="both"/>
        <w:rPr>
          <w:rFonts w:ascii="Arial" w:hAnsi="Arial" w:cs="Arial"/>
        </w:rPr>
      </w:pPr>
      <w:r w:rsidRPr="004414F2">
        <w:rPr>
          <w:rFonts w:ascii="Arial" w:hAnsi="Arial" w:cs="Arial"/>
        </w:rPr>
        <w:t xml:space="preserve">Así lo acordó y firma </w:t>
      </w:r>
      <w:r w:rsidR="006A061E">
        <w:rPr>
          <w:rFonts w:ascii="Arial" w:hAnsi="Arial" w:cs="Arial"/>
        </w:rPr>
        <w:t>el Magistrad</w:t>
      </w:r>
      <w:r w:rsidR="001508AF">
        <w:rPr>
          <w:rFonts w:ascii="Arial" w:hAnsi="Arial" w:cs="Arial"/>
        </w:rPr>
        <w:t>a Presidenta</w:t>
      </w:r>
      <w:r w:rsidR="001508AF">
        <w:rPr>
          <w:rStyle w:val="Refdenotaalpie"/>
          <w:rFonts w:ascii="Arial" w:eastAsia="Calibri" w:hAnsi="Arial"/>
          <w:sz w:val="25"/>
          <w:szCs w:val="25"/>
        </w:rPr>
        <w:footnoteReference w:id="1"/>
      </w:r>
      <w:r w:rsidR="001508AF">
        <w:rPr>
          <w:rFonts w:ascii="Arial" w:hAnsi="Arial" w:cs="Arial"/>
          <w:sz w:val="25"/>
          <w:szCs w:val="25"/>
        </w:rPr>
        <w:t xml:space="preserve"> </w:t>
      </w:r>
      <w:r w:rsidR="001508AF">
        <w:rPr>
          <w:rFonts w:ascii="Arial" w:hAnsi="Arial" w:cs="Arial"/>
        </w:rPr>
        <w:t xml:space="preserve">de la </w:t>
      </w:r>
      <w:r w:rsidRPr="00D11F2C">
        <w:rPr>
          <w:rFonts w:ascii="Arial" w:hAnsi="Arial" w:cs="Arial"/>
        </w:rPr>
        <w:t>Sala Regional del Tribunal Electoral del Poder Judicial de la Federación correspondiente a la Segunda Circunscripción Plurinominal, en presencia de</w:t>
      </w:r>
      <w:r w:rsidR="00A93A8D">
        <w:rPr>
          <w:rFonts w:ascii="Arial" w:hAnsi="Arial" w:cs="Arial"/>
        </w:rPr>
        <w:t xml:space="preserve"> </w:t>
      </w:r>
      <w:r w:rsidRPr="00D11F2C">
        <w:rPr>
          <w:rFonts w:ascii="Arial" w:hAnsi="Arial" w:cs="Arial"/>
        </w:rPr>
        <w:t>l</w:t>
      </w:r>
      <w:r w:rsidR="00A93A8D">
        <w:rPr>
          <w:rFonts w:ascii="Arial" w:hAnsi="Arial" w:cs="Arial"/>
        </w:rPr>
        <w:t>a</w:t>
      </w:r>
      <w:r w:rsidR="00861634">
        <w:rPr>
          <w:rFonts w:ascii="Arial" w:hAnsi="Arial" w:cs="Arial"/>
        </w:rPr>
        <w:t xml:space="preserve"> Secretari</w:t>
      </w:r>
      <w:r w:rsidR="00A93A8D">
        <w:rPr>
          <w:rFonts w:ascii="Arial" w:hAnsi="Arial" w:cs="Arial"/>
        </w:rPr>
        <w:t>a</w:t>
      </w:r>
      <w:r w:rsidRPr="00D11F2C">
        <w:rPr>
          <w:rFonts w:ascii="Arial" w:hAnsi="Arial" w:cs="Arial"/>
        </w:rPr>
        <w:t xml:space="preserve"> de Estudio y Cuenta, </w:t>
      </w:r>
      <w:r w:rsidR="005C6F7D" w:rsidRPr="005C6F7D">
        <w:rPr>
          <w:rFonts w:ascii="Arial" w:hAnsi="Arial" w:cs="Arial"/>
        </w:rPr>
        <w:t>quien da fe.</w:t>
      </w:r>
      <w:bookmarkStart w:id="0" w:name="_GoBack"/>
      <w:bookmarkEnd w:id="0"/>
    </w:p>
    <w:p w:rsidR="00F645B7" w:rsidRDefault="00F645B7" w:rsidP="00CC32CB">
      <w:pPr>
        <w:spacing w:before="100" w:beforeAutospacing="1" w:after="100" w:afterAutospacing="1" w:line="360" w:lineRule="auto"/>
        <w:jc w:val="both"/>
        <w:rPr>
          <w:rFonts w:ascii="Arial" w:hAnsi="Arial" w:cs="Arial"/>
          <w:highlight w:val="yellow"/>
        </w:rPr>
      </w:pPr>
    </w:p>
    <w:p w:rsidR="00AA23F2" w:rsidRDefault="00AA23F2" w:rsidP="00DA4CD3">
      <w:pPr>
        <w:spacing w:line="360" w:lineRule="auto"/>
        <w:jc w:val="both"/>
        <w:rPr>
          <w:rFonts w:ascii="Arial" w:hAnsi="Arial" w:cs="Arial"/>
          <w:highlight w:val="yellow"/>
        </w:rPr>
      </w:pPr>
    </w:p>
    <w:p w:rsidR="00AA23F2" w:rsidRPr="00853C4A" w:rsidRDefault="00AA23F2" w:rsidP="00DA4CD3">
      <w:pPr>
        <w:spacing w:line="360" w:lineRule="auto"/>
        <w:jc w:val="both"/>
        <w:rPr>
          <w:rFonts w:ascii="Arial" w:hAnsi="Arial" w:cs="Arial"/>
          <w:sz w:val="22"/>
          <w:szCs w:val="22"/>
          <w:highlight w:val="yellow"/>
        </w:rPr>
      </w:pPr>
    </w:p>
    <w:tbl>
      <w:tblPr>
        <w:tblW w:w="5252" w:type="pct"/>
        <w:jc w:val="center"/>
        <w:tblLook w:val="01E0" w:firstRow="1" w:lastRow="1" w:firstColumn="1" w:lastColumn="1" w:noHBand="0" w:noVBand="0"/>
      </w:tblPr>
      <w:tblGrid>
        <w:gridCol w:w="3902"/>
        <w:gridCol w:w="4490"/>
      </w:tblGrid>
      <w:tr w:rsidR="00CF0B0B" w:rsidRPr="00853C4A" w:rsidTr="00A93A8D">
        <w:trPr>
          <w:trHeight w:val="487"/>
          <w:jc w:val="center"/>
        </w:trPr>
        <w:tc>
          <w:tcPr>
            <w:tcW w:w="2325" w:type="pct"/>
          </w:tcPr>
          <w:p w:rsidR="001508AF" w:rsidRPr="001508AF" w:rsidRDefault="001508AF" w:rsidP="001508AF">
            <w:pPr>
              <w:jc w:val="center"/>
              <w:rPr>
                <w:rFonts w:ascii="Arial" w:hAnsi="Arial" w:cs="Arial"/>
                <w:b/>
                <w:spacing w:val="-10"/>
                <w:sz w:val="22"/>
              </w:rPr>
            </w:pPr>
            <w:r w:rsidRPr="001508AF">
              <w:rPr>
                <w:rFonts w:ascii="Arial" w:hAnsi="Arial" w:cs="Arial"/>
                <w:b/>
                <w:spacing w:val="-10"/>
                <w:sz w:val="22"/>
              </w:rPr>
              <w:t>CLAUDIA VALLE AGUILASOCHO</w:t>
            </w:r>
          </w:p>
          <w:p w:rsidR="00CF0B0B" w:rsidRPr="00853C4A" w:rsidRDefault="001508AF" w:rsidP="001508AF">
            <w:pPr>
              <w:ind w:right="510"/>
              <w:contextualSpacing/>
              <w:jc w:val="center"/>
              <w:rPr>
                <w:rFonts w:ascii="Arial" w:hAnsi="Arial" w:cs="Arial"/>
                <w:b/>
                <w:sz w:val="22"/>
                <w:szCs w:val="22"/>
              </w:rPr>
            </w:pPr>
            <w:r w:rsidRPr="001508AF">
              <w:rPr>
                <w:rFonts w:ascii="Arial" w:hAnsi="Arial" w:cs="Arial"/>
                <w:b/>
                <w:spacing w:val="-10"/>
                <w:sz w:val="22"/>
              </w:rPr>
              <w:t xml:space="preserve">  </w:t>
            </w:r>
            <w:r>
              <w:rPr>
                <w:rFonts w:ascii="Arial" w:hAnsi="Arial" w:cs="Arial"/>
                <w:b/>
                <w:spacing w:val="-10"/>
                <w:sz w:val="22"/>
              </w:rPr>
              <w:t xml:space="preserve">      </w:t>
            </w:r>
            <w:r w:rsidRPr="001508AF">
              <w:rPr>
                <w:rFonts w:ascii="Arial" w:hAnsi="Arial" w:cs="Arial"/>
                <w:b/>
                <w:spacing w:val="-10"/>
                <w:sz w:val="22"/>
              </w:rPr>
              <w:t>MAGISTRADA PRESIDENTA</w:t>
            </w:r>
          </w:p>
        </w:tc>
        <w:tc>
          <w:tcPr>
            <w:tcW w:w="2675" w:type="pct"/>
          </w:tcPr>
          <w:p w:rsidR="00A93A8D" w:rsidRDefault="001508AF" w:rsidP="00A93A8D">
            <w:pPr>
              <w:jc w:val="center"/>
              <w:rPr>
                <w:rFonts w:ascii="Arial" w:hAnsi="Arial" w:cs="Arial"/>
                <w:b/>
                <w:sz w:val="22"/>
                <w:szCs w:val="22"/>
              </w:rPr>
            </w:pPr>
            <w:r>
              <w:rPr>
                <w:rFonts w:ascii="Arial" w:hAnsi="Arial" w:cs="Arial"/>
                <w:b/>
                <w:sz w:val="22"/>
                <w:szCs w:val="22"/>
              </w:rPr>
              <w:t xml:space="preserve">         </w:t>
            </w:r>
            <w:r w:rsidR="00A93A8D">
              <w:rPr>
                <w:rFonts w:ascii="Arial" w:hAnsi="Arial" w:cs="Arial"/>
                <w:b/>
                <w:sz w:val="22"/>
                <w:szCs w:val="22"/>
              </w:rPr>
              <w:t>SARA JAEL SANDOVAL MORALES</w:t>
            </w:r>
          </w:p>
          <w:p w:rsidR="00CF0B0B" w:rsidRPr="00853C4A" w:rsidRDefault="00A93A8D" w:rsidP="00A93A8D">
            <w:pPr>
              <w:jc w:val="center"/>
              <w:rPr>
                <w:rFonts w:ascii="Arial" w:hAnsi="Arial" w:cs="Arial"/>
                <w:b/>
                <w:sz w:val="22"/>
                <w:szCs w:val="22"/>
              </w:rPr>
            </w:pPr>
            <w:r>
              <w:rPr>
                <w:rFonts w:ascii="Arial" w:hAnsi="Arial" w:cs="Arial"/>
                <w:b/>
                <w:sz w:val="22"/>
                <w:szCs w:val="22"/>
              </w:rPr>
              <w:t>SECRETARIA</w:t>
            </w:r>
          </w:p>
        </w:tc>
      </w:tr>
    </w:tbl>
    <w:p w:rsidR="006A061E" w:rsidRDefault="006A061E" w:rsidP="00DA4CD3">
      <w:pPr>
        <w:spacing w:line="360" w:lineRule="auto"/>
        <w:jc w:val="both"/>
        <w:rPr>
          <w:rFonts w:ascii="Arial" w:hAnsi="Arial" w:cs="Arial"/>
          <w:highlight w:val="yellow"/>
        </w:rPr>
      </w:pPr>
    </w:p>
    <w:sectPr w:rsidR="006A061E" w:rsidSect="00D46E21">
      <w:headerReference w:type="even" r:id="rId8"/>
      <w:headerReference w:type="default" r:id="rId9"/>
      <w:footerReference w:type="even" r:id="rId10"/>
      <w:footerReference w:type="default" r:id="rId11"/>
      <w:headerReference w:type="first" r:id="rId12"/>
      <w:pgSz w:w="12242" w:h="19278" w:code="208"/>
      <w:pgMar w:top="1134" w:right="1134" w:bottom="1134" w:left="3119" w:header="737"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78F" w:rsidRDefault="00BD378F" w:rsidP="00F645B7">
      <w:r>
        <w:separator/>
      </w:r>
    </w:p>
  </w:endnote>
  <w:endnote w:type="continuationSeparator" w:id="0">
    <w:p w:rsidR="00BD378F" w:rsidRDefault="00BD378F" w:rsidP="00F6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C8E" w:rsidRDefault="00BD378F" w:rsidP="00224E39">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C8E" w:rsidRDefault="00BD378F" w:rsidP="00224E39">
    <w:pPr>
      <w:pStyle w:val="Piedep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78F" w:rsidRDefault="00BD378F" w:rsidP="00F645B7">
      <w:r>
        <w:separator/>
      </w:r>
    </w:p>
  </w:footnote>
  <w:footnote w:type="continuationSeparator" w:id="0">
    <w:p w:rsidR="00BD378F" w:rsidRDefault="00BD378F" w:rsidP="00F645B7">
      <w:r>
        <w:continuationSeparator/>
      </w:r>
    </w:p>
  </w:footnote>
  <w:footnote w:id="1">
    <w:p w:rsidR="001508AF" w:rsidRPr="0027759B" w:rsidRDefault="001508AF" w:rsidP="001508AF">
      <w:pPr>
        <w:pStyle w:val="Textonotapie"/>
        <w:jc w:val="both"/>
        <w:rPr>
          <w:rFonts w:ascii="Arial" w:hAnsi="Arial" w:cs="Arial"/>
        </w:rPr>
      </w:pPr>
      <w:r w:rsidRPr="0027759B">
        <w:rPr>
          <w:rStyle w:val="Refdenotaalpie"/>
          <w:rFonts w:ascii="Arial" w:hAnsi="Arial" w:cs="Arial"/>
        </w:rPr>
        <w:footnoteRef/>
      </w:r>
      <w:r w:rsidRPr="0027759B">
        <w:rPr>
          <w:rFonts w:ascii="Arial" w:hAnsi="Arial" w:cs="Arial"/>
        </w:rPr>
        <w:t xml:space="preserve"> En ausencia del Magistrado Instructor </w:t>
      </w:r>
      <w:proofErr w:type="spellStart"/>
      <w:r w:rsidRPr="0027759B">
        <w:rPr>
          <w:rFonts w:ascii="Arial" w:hAnsi="Arial" w:cs="Arial"/>
        </w:rPr>
        <w:t>Yairsinio</w:t>
      </w:r>
      <w:proofErr w:type="spellEnd"/>
      <w:r w:rsidRPr="0027759B">
        <w:rPr>
          <w:rFonts w:ascii="Arial" w:hAnsi="Arial" w:cs="Arial"/>
        </w:rPr>
        <w:t xml:space="preserve"> David García Ortiz, toda vez que el día en que se actúa se encuentra </w:t>
      </w:r>
      <w:r>
        <w:rPr>
          <w:rFonts w:ascii="Arial" w:hAnsi="Arial" w:cs="Arial"/>
        </w:rPr>
        <w:t>desempeñando</w:t>
      </w:r>
      <w:r w:rsidRPr="0027759B">
        <w:rPr>
          <w:rFonts w:ascii="Arial" w:hAnsi="Arial" w:cs="Arial"/>
        </w:rPr>
        <w:t xml:space="preserve"> </w:t>
      </w:r>
      <w:r>
        <w:rPr>
          <w:rFonts w:ascii="Arial" w:hAnsi="Arial" w:cs="Arial"/>
        </w:rPr>
        <w:t>una</w:t>
      </w:r>
      <w:r w:rsidRPr="0027759B">
        <w:rPr>
          <w:rFonts w:ascii="Arial" w:hAnsi="Arial" w:cs="Arial"/>
        </w:rPr>
        <w:t xml:space="preserve"> comisión</w:t>
      </w:r>
      <w:r>
        <w:rPr>
          <w:rFonts w:ascii="Arial" w:hAnsi="Arial" w:cs="Arial"/>
        </w:rPr>
        <w:t xml:space="preserve"> oficial</w:t>
      </w:r>
      <w:r w:rsidRPr="0027759B">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C8E" w:rsidRPr="00EE45D7" w:rsidRDefault="00BD378F" w:rsidP="00460F7C">
    <w:pPr>
      <w:pStyle w:val="Encabezado"/>
      <w:rPr>
        <w:rFonts w:ascii="Arial" w:hAnsi="Arial" w:cs="Arial"/>
        <w:b/>
        <w:sz w:val="20"/>
        <w:szCs w:val="20"/>
      </w:rPr>
    </w:pPr>
    <w:sdt>
      <w:sdtPr>
        <w:rPr>
          <w:rFonts w:ascii="Arial" w:hAnsi="Arial" w:cs="Arial"/>
          <w:b/>
          <w:sz w:val="26"/>
          <w:szCs w:val="26"/>
        </w:rPr>
        <w:id w:val="-1850779526"/>
        <w:docPartObj>
          <w:docPartGallery w:val="Page Numbers (Margins)"/>
          <w:docPartUnique/>
        </w:docPartObj>
      </w:sdtPr>
      <w:sdtEndPr/>
      <w:sdtContent>
        <w:r w:rsidR="00F645B7" w:rsidRPr="00F645B7">
          <w:rPr>
            <w:rFonts w:ascii="Arial" w:hAnsi="Arial" w:cs="Arial"/>
            <w:b/>
            <w:noProof/>
            <w:sz w:val="26"/>
            <w:szCs w:val="26"/>
          </w:rPr>
          <mc:AlternateContent>
            <mc:Choice Requires="wps">
              <w:drawing>
                <wp:anchor distT="0" distB="0" distL="114300" distR="114300" simplePos="0" relativeHeight="251663360" behindDoc="0" locked="0" layoutInCell="0" allowOverlap="1" wp14:anchorId="78A4B76A" wp14:editId="621D53D1">
                  <wp:simplePos x="0" y="0"/>
                  <wp:positionH relativeFrom="leftMargin">
                    <wp:align>center</wp:align>
                  </wp:positionH>
                  <wp:positionV relativeFrom="page">
                    <wp:align>center</wp:align>
                  </wp:positionV>
                  <wp:extent cx="762000" cy="895350"/>
                  <wp:effectExtent l="0" t="0" r="0" b="0"/>
                  <wp:wrapNone/>
                  <wp:docPr id="558"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589612004"/>
                              </w:sdtPr>
                              <w:sdtEndPr/>
                              <w:sdtContent>
                                <w:sdt>
                                  <w:sdtPr>
                                    <w:rPr>
                                      <w:rFonts w:asciiTheme="majorHAnsi" w:eastAsiaTheme="majorEastAsia" w:hAnsiTheme="majorHAnsi" w:cstheme="majorBidi"/>
                                      <w:sz w:val="48"/>
                                      <w:szCs w:val="48"/>
                                    </w:rPr>
                                    <w:id w:val="-204494321"/>
                                  </w:sdtPr>
                                  <w:sdtEndPr/>
                                  <w:sdtContent>
                                    <w:p w:rsidR="00F645B7" w:rsidRDefault="00F645B7">
                                      <w:pPr>
                                        <w:jc w:val="center"/>
                                        <w:rPr>
                                          <w:rFonts w:asciiTheme="majorHAnsi" w:eastAsiaTheme="majorEastAsia" w:hAnsiTheme="majorHAnsi" w:cstheme="majorBidi"/>
                                          <w:sz w:val="48"/>
                                          <w:szCs w:val="48"/>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1508AF" w:rsidRPr="001508AF">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4B76A" id="Rectángulo 9" o:spid="_x0000_s1026"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1Oj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JWvU6O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589612004"/>
                        </w:sdtPr>
                        <w:sdtEndPr/>
                        <w:sdtContent>
                          <w:sdt>
                            <w:sdtPr>
                              <w:rPr>
                                <w:rFonts w:asciiTheme="majorHAnsi" w:eastAsiaTheme="majorEastAsia" w:hAnsiTheme="majorHAnsi" w:cstheme="majorBidi"/>
                                <w:sz w:val="48"/>
                                <w:szCs w:val="48"/>
                              </w:rPr>
                              <w:id w:val="-204494321"/>
                            </w:sdtPr>
                            <w:sdtEndPr/>
                            <w:sdtContent>
                              <w:p w:rsidR="00F645B7" w:rsidRDefault="00F645B7">
                                <w:pPr>
                                  <w:jc w:val="center"/>
                                  <w:rPr>
                                    <w:rFonts w:asciiTheme="majorHAnsi" w:eastAsiaTheme="majorEastAsia" w:hAnsiTheme="majorHAnsi" w:cstheme="majorBidi"/>
                                    <w:sz w:val="48"/>
                                    <w:szCs w:val="48"/>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1508AF" w:rsidRPr="001508AF">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r w:rsidR="00BD32C0" w:rsidRPr="00EE45D7">
      <w:rPr>
        <w:rFonts w:ascii="Arial" w:hAnsi="Arial" w:cs="Arial"/>
        <w:b/>
        <w:sz w:val="20"/>
        <w:szCs w:val="20"/>
      </w:rPr>
      <w:t>SM-</w:t>
    </w:r>
    <w:r w:rsidR="005246FC">
      <w:rPr>
        <w:rFonts w:ascii="Arial" w:hAnsi="Arial" w:cs="Arial"/>
        <w:b/>
        <w:sz w:val="20"/>
        <w:szCs w:val="20"/>
      </w:rPr>
      <w:t>JDC</w:t>
    </w:r>
    <w:r w:rsidR="00BD32C0" w:rsidRPr="00EE45D7">
      <w:rPr>
        <w:rFonts w:ascii="Arial" w:hAnsi="Arial" w:cs="Arial"/>
        <w:b/>
        <w:sz w:val="20"/>
        <w:szCs w:val="20"/>
      </w:rPr>
      <w:t>-</w:t>
    </w:r>
    <w:r w:rsidR="005246FC">
      <w:rPr>
        <w:rFonts w:ascii="Arial" w:hAnsi="Arial" w:cs="Arial"/>
        <w:b/>
        <w:sz w:val="20"/>
        <w:szCs w:val="20"/>
      </w:rPr>
      <w:t>463</w:t>
    </w:r>
    <w:r w:rsidR="00BD32C0" w:rsidRPr="00EE45D7">
      <w:rPr>
        <w:rFonts w:ascii="Arial" w:hAnsi="Arial" w:cs="Arial"/>
        <w:b/>
        <w:sz w:val="20"/>
        <w:szCs w:val="20"/>
      </w:rPr>
      <w:t>/2013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BC9" w:rsidRPr="00EE45D7" w:rsidRDefault="00456966" w:rsidP="00D15BC9">
    <w:pPr>
      <w:pStyle w:val="Encabezado"/>
      <w:jc w:val="right"/>
      <w:rPr>
        <w:rFonts w:ascii="Arial" w:hAnsi="Arial" w:cs="Arial"/>
        <w:b/>
        <w:sz w:val="20"/>
        <w:szCs w:val="20"/>
      </w:rPr>
    </w:pPr>
    <w:r>
      <w:rPr>
        <w:noProof/>
      </w:rPr>
      <w:drawing>
        <wp:anchor distT="0" distB="0" distL="114300" distR="114300" simplePos="0" relativeHeight="251665408" behindDoc="1" locked="0" layoutInCell="1" allowOverlap="1" wp14:anchorId="1A2571F0" wp14:editId="2990C514">
          <wp:simplePos x="0" y="0"/>
          <wp:positionH relativeFrom="column">
            <wp:posOffset>-1372235</wp:posOffset>
          </wp:positionH>
          <wp:positionV relativeFrom="paragraph">
            <wp:posOffset>78105</wp:posOffset>
          </wp:positionV>
          <wp:extent cx="1371600" cy="1143000"/>
          <wp:effectExtent l="0" t="0" r="0" b="0"/>
          <wp:wrapTight wrapText="bothSides">
            <wp:wrapPolygon edited="0">
              <wp:start x="0" y="0"/>
              <wp:lineTo x="0" y="21240"/>
              <wp:lineTo x="21300" y="21240"/>
              <wp:lineTo x="21300" y="0"/>
              <wp:lineTo x="0" y="0"/>
            </wp:wrapPolygon>
          </wp:wrapTight>
          <wp:docPr id="1" name="Imagen 1"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143000"/>
                  </a:xfrm>
                  <a:prstGeom prst="rect">
                    <a:avLst/>
                  </a:prstGeom>
                  <a:noFill/>
                </pic:spPr>
              </pic:pic>
            </a:graphicData>
          </a:graphic>
          <wp14:sizeRelH relativeFrom="page">
            <wp14:pctWidth>0</wp14:pctWidth>
          </wp14:sizeRelH>
          <wp14:sizeRelV relativeFrom="page">
            <wp14:pctHeight>0</wp14:pctHeight>
          </wp14:sizeRelV>
        </wp:anchor>
      </w:drawing>
    </w:r>
    <w:r w:rsidR="00D15BC9" w:rsidRPr="00EE45D7">
      <w:rPr>
        <w:rFonts w:ascii="Arial" w:hAnsi="Arial" w:cs="Arial"/>
        <w:b/>
        <w:sz w:val="20"/>
        <w:szCs w:val="20"/>
      </w:rPr>
      <w:t>SM-</w:t>
    </w:r>
    <w:r w:rsidR="00D15BC9">
      <w:rPr>
        <w:rFonts w:ascii="Arial" w:hAnsi="Arial" w:cs="Arial"/>
        <w:b/>
        <w:sz w:val="20"/>
        <w:szCs w:val="20"/>
      </w:rPr>
      <w:t>JDC</w:t>
    </w:r>
    <w:r w:rsidR="00D15BC9" w:rsidRPr="00EE45D7">
      <w:rPr>
        <w:rFonts w:ascii="Arial" w:hAnsi="Arial" w:cs="Arial"/>
        <w:b/>
        <w:sz w:val="20"/>
        <w:szCs w:val="20"/>
      </w:rPr>
      <w:t>-</w:t>
    </w:r>
    <w:r w:rsidR="00D15BC9">
      <w:rPr>
        <w:rFonts w:ascii="Arial" w:hAnsi="Arial" w:cs="Arial"/>
        <w:b/>
        <w:sz w:val="20"/>
        <w:szCs w:val="20"/>
      </w:rPr>
      <w:t>463</w:t>
    </w:r>
    <w:r w:rsidR="00D15BC9" w:rsidRPr="00EE45D7">
      <w:rPr>
        <w:rFonts w:ascii="Arial" w:hAnsi="Arial" w:cs="Arial"/>
        <w:b/>
        <w:sz w:val="20"/>
        <w:szCs w:val="20"/>
      </w:rPr>
      <w:t>/2013</w:t>
    </w:r>
  </w:p>
  <w:p w:rsidR="00B67C8E" w:rsidRPr="002A7044" w:rsidRDefault="00BD378F" w:rsidP="00E02BEB">
    <w:pPr>
      <w:pStyle w:val="Encabezado"/>
      <w:jc w:val="right"/>
      <w:rPr>
        <w:rFonts w:ascii="Arial" w:hAnsi="Arial" w:cs="Arial"/>
        <w:b/>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C8E" w:rsidRDefault="00BD32C0">
    <w:pPr>
      <w:pStyle w:val="Encabezado"/>
    </w:pPr>
    <w:r>
      <w:rPr>
        <w:noProof/>
      </w:rPr>
      <w:drawing>
        <wp:anchor distT="0" distB="0" distL="114300" distR="114300" simplePos="0" relativeHeight="251659264" behindDoc="1" locked="0" layoutInCell="1" allowOverlap="1" wp14:anchorId="31E54F48" wp14:editId="451F4DC7">
          <wp:simplePos x="0" y="0"/>
          <wp:positionH relativeFrom="column">
            <wp:posOffset>-1524635</wp:posOffset>
          </wp:positionH>
          <wp:positionV relativeFrom="paragraph">
            <wp:posOffset>116205</wp:posOffset>
          </wp:positionV>
          <wp:extent cx="1371600" cy="1143000"/>
          <wp:effectExtent l="0" t="0" r="0" b="0"/>
          <wp:wrapTight wrapText="bothSides">
            <wp:wrapPolygon edited="0">
              <wp:start x="0" y="0"/>
              <wp:lineTo x="0" y="21240"/>
              <wp:lineTo x="21300" y="21240"/>
              <wp:lineTo x="21300" y="0"/>
              <wp:lineTo x="0" y="0"/>
            </wp:wrapPolygon>
          </wp:wrapTight>
          <wp:docPr id="2" name="Imagen 2"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143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34E3B"/>
    <w:multiLevelType w:val="hybridMultilevel"/>
    <w:tmpl w:val="B4DAA998"/>
    <w:lvl w:ilvl="0" w:tplc="55D8B470">
      <w:start w:val="1"/>
      <w:numFmt w:val="lowerLetter"/>
      <w:lvlText w:val="%1)"/>
      <w:lvlJc w:val="left"/>
      <w:pPr>
        <w:ind w:left="375" w:hanging="375"/>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CD3"/>
    <w:rsid w:val="00007CCE"/>
    <w:rsid w:val="00026982"/>
    <w:rsid w:val="00035EBA"/>
    <w:rsid w:val="00040A85"/>
    <w:rsid w:val="00042478"/>
    <w:rsid w:val="00042EAF"/>
    <w:rsid w:val="000601F8"/>
    <w:rsid w:val="00066E1F"/>
    <w:rsid w:val="00071C65"/>
    <w:rsid w:val="0008091A"/>
    <w:rsid w:val="000C3C84"/>
    <w:rsid w:val="000E5866"/>
    <w:rsid w:val="000E75A6"/>
    <w:rsid w:val="000F44ED"/>
    <w:rsid w:val="00126C6F"/>
    <w:rsid w:val="00127D85"/>
    <w:rsid w:val="00131002"/>
    <w:rsid w:val="00142A45"/>
    <w:rsid w:val="00142C47"/>
    <w:rsid w:val="0014732B"/>
    <w:rsid w:val="001508AF"/>
    <w:rsid w:val="001977E6"/>
    <w:rsid w:val="001C20DC"/>
    <w:rsid w:val="001C55E6"/>
    <w:rsid w:val="001C76F0"/>
    <w:rsid w:val="001C7BB6"/>
    <w:rsid w:val="001D2F97"/>
    <w:rsid w:val="001F05F6"/>
    <w:rsid w:val="0020261B"/>
    <w:rsid w:val="00225E46"/>
    <w:rsid w:val="00234681"/>
    <w:rsid w:val="002376C4"/>
    <w:rsid w:val="00242370"/>
    <w:rsid w:val="0027152B"/>
    <w:rsid w:val="0027601C"/>
    <w:rsid w:val="00297DF4"/>
    <w:rsid w:val="002A358D"/>
    <w:rsid w:val="002B41C1"/>
    <w:rsid w:val="002B6F00"/>
    <w:rsid w:val="002B7767"/>
    <w:rsid w:val="002F4FC7"/>
    <w:rsid w:val="002F68A1"/>
    <w:rsid w:val="002F7E02"/>
    <w:rsid w:val="00322102"/>
    <w:rsid w:val="00327AAC"/>
    <w:rsid w:val="00332E1E"/>
    <w:rsid w:val="003424AE"/>
    <w:rsid w:val="00357E2D"/>
    <w:rsid w:val="0037729F"/>
    <w:rsid w:val="003973CC"/>
    <w:rsid w:val="003A4179"/>
    <w:rsid w:val="003B191B"/>
    <w:rsid w:val="003E1EC7"/>
    <w:rsid w:val="003E4F74"/>
    <w:rsid w:val="003F3579"/>
    <w:rsid w:val="004003D6"/>
    <w:rsid w:val="004044F4"/>
    <w:rsid w:val="004210B3"/>
    <w:rsid w:val="00430D18"/>
    <w:rsid w:val="00431E74"/>
    <w:rsid w:val="0043664E"/>
    <w:rsid w:val="004441DC"/>
    <w:rsid w:val="0045512F"/>
    <w:rsid w:val="00456966"/>
    <w:rsid w:val="00467C36"/>
    <w:rsid w:val="0047639E"/>
    <w:rsid w:val="00480FC4"/>
    <w:rsid w:val="004840AE"/>
    <w:rsid w:val="004949EB"/>
    <w:rsid w:val="004971D2"/>
    <w:rsid w:val="004A49F1"/>
    <w:rsid w:val="004B587F"/>
    <w:rsid w:val="004D7E14"/>
    <w:rsid w:val="004E257B"/>
    <w:rsid w:val="005016DC"/>
    <w:rsid w:val="0050280E"/>
    <w:rsid w:val="005246FC"/>
    <w:rsid w:val="00524D62"/>
    <w:rsid w:val="00527422"/>
    <w:rsid w:val="00564DD0"/>
    <w:rsid w:val="00565BA0"/>
    <w:rsid w:val="00572A5C"/>
    <w:rsid w:val="00577A9A"/>
    <w:rsid w:val="00587181"/>
    <w:rsid w:val="005A1B34"/>
    <w:rsid w:val="005A626F"/>
    <w:rsid w:val="005B3290"/>
    <w:rsid w:val="005C6F7D"/>
    <w:rsid w:val="005F698A"/>
    <w:rsid w:val="00616E0F"/>
    <w:rsid w:val="00626E79"/>
    <w:rsid w:val="00651B6B"/>
    <w:rsid w:val="006532B5"/>
    <w:rsid w:val="006548F2"/>
    <w:rsid w:val="006709CD"/>
    <w:rsid w:val="00671380"/>
    <w:rsid w:val="006856B4"/>
    <w:rsid w:val="006A061E"/>
    <w:rsid w:val="006B2395"/>
    <w:rsid w:val="006C6095"/>
    <w:rsid w:val="006D35EF"/>
    <w:rsid w:val="006E64B1"/>
    <w:rsid w:val="0070623D"/>
    <w:rsid w:val="0071712F"/>
    <w:rsid w:val="00733C1A"/>
    <w:rsid w:val="00735FC3"/>
    <w:rsid w:val="007422E6"/>
    <w:rsid w:val="0074548E"/>
    <w:rsid w:val="00760A55"/>
    <w:rsid w:val="00775360"/>
    <w:rsid w:val="0078412D"/>
    <w:rsid w:val="007A384C"/>
    <w:rsid w:val="007B2B66"/>
    <w:rsid w:val="007B3450"/>
    <w:rsid w:val="007B7643"/>
    <w:rsid w:val="008030C3"/>
    <w:rsid w:val="00803D99"/>
    <w:rsid w:val="0080679B"/>
    <w:rsid w:val="00815E7E"/>
    <w:rsid w:val="00827CC2"/>
    <w:rsid w:val="00840A71"/>
    <w:rsid w:val="00841953"/>
    <w:rsid w:val="00853C4A"/>
    <w:rsid w:val="00861634"/>
    <w:rsid w:val="008640A3"/>
    <w:rsid w:val="00874B7E"/>
    <w:rsid w:val="00880FBC"/>
    <w:rsid w:val="008831D8"/>
    <w:rsid w:val="00894B36"/>
    <w:rsid w:val="008B337C"/>
    <w:rsid w:val="008D30D0"/>
    <w:rsid w:val="009149A9"/>
    <w:rsid w:val="00916748"/>
    <w:rsid w:val="00930FA0"/>
    <w:rsid w:val="00937C25"/>
    <w:rsid w:val="00947531"/>
    <w:rsid w:val="00951BBC"/>
    <w:rsid w:val="009638EB"/>
    <w:rsid w:val="009669E0"/>
    <w:rsid w:val="00966B39"/>
    <w:rsid w:val="009944FB"/>
    <w:rsid w:val="009B14F8"/>
    <w:rsid w:val="009D0C4C"/>
    <w:rsid w:val="009D11B3"/>
    <w:rsid w:val="009D4892"/>
    <w:rsid w:val="009D5E6A"/>
    <w:rsid w:val="009F0FA1"/>
    <w:rsid w:val="00A00825"/>
    <w:rsid w:val="00A01483"/>
    <w:rsid w:val="00A32E13"/>
    <w:rsid w:val="00A7256D"/>
    <w:rsid w:val="00A93A8D"/>
    <w:rsid w:val="00A971E9"/>
    <w:rsid w:val="00AA23F2"/>
    <w:rsid w:val="00AC0E6E"/>
    <w:rsid w:val="00AF6AAB"/>
    <w:rsid w:val="00B012F4"/>
    <w:rsid w:val="00B02C72"/>
    <w:rsid w:val="00B06EF7"/>
    <w:rsid w:val="00B707E0"/>
    <w:rsid w:val="00B803B8"/>
    <w:rsid w:val="00B84587"/>
    <w:rsid w:val="00BA5CE2"/>
    <w:rsid w:val="00BD32C0"/>
    <w:rsid w:val="00BD3461"/>
    <w:rsid w:val="00BD378F"/>
    <w:rsid w:val="00BD4E1D"/>
    <w:rsid w:val="00BE0C6B"/>
    <w:rsid w:val="00BE0F97"/>
    <w:rsid w:val="00BE6848"/>
    <w:rsid w:val="00BE6D46"/>
    <w:rsid w:val="00C03DE9"/>
    <w:rsid w:val="00C068B5"/>
    <w:rsid w:val="00C230CD"/>
    <w:rsid w:val="00C31492"/>
    <w:rsid w:val="00C32B82"/>
    <w:rsid w:val="00C54639"/>
    <w:rsid w:val="00C5507F"/>
    <w:rsid w:val="00C57975"/>
    <w:rsid w:val="00C6582B"/>
    <w:rsid w:val="00C8419C"/>
    <w:rsid w:val="00CA2079"/>
    <w:rsid w:val="00CB068A"/>
    <w:rsid w:val="00CC32CB"/>
    <w:rsid w:val="00CC69BD"/>
    <w:rsid w:val="00CD1860"/>
    <w:rsid w:val="00CF0B0B"/>
    <w:rsid w:val="00CF2989"/>
    <w:rsid w:val="00D13222"/>
    <w:rsid w:val="00D15BC9"/>
    <w:rsid w:val="00D23CB5"/>
    <w:rsid w:val="00D46E21"/>
    <w:rsid w:val="00D56E67"/>
    <w:rsid w:val="00D7167B"/>
    <w:rsid w:val="00D733D1"/>
    <w:rsid w:val="00D825C3"/>
    <w:rsid w:val="00D83F6F"/>
    <w:rsid w:val="00DA4CD3"/>
    <w:rsid w:val="00DB6A5E"/>
    <w:rsid w:val="00DC2BFE"/>
    <w:rsid w:val="00DC5F10"/>
    <w:rsid w:val="00DD5C16"/>
    <w:rsid w:val="00DE3F80"/>
    <w:rsid w:val="00DF6DE8"/>
    <w:rsid w:val="00E01577"/>
    <w:rsid w:val="00E05876"/>
    <w:rsid w:val="00E2628F"/>
    <w:rsid w:val="00E45545"/>
    <w:rsid w:val="00E709DF"/>
    <w:rsid w:val="00E771FD"/>
    <w:rsid w:val="00E77C28"/>
    <w:rsid w:val="00E81EC4"/>
    <w:rsid w:val="00E9228E"/>
    <w:rsid w:val="00E962CE"/>
    <w:rsid w:val="00E9682D"/>
    <w:rsid w:val="00EA7BB3"/>
    <w:rsid w:val="00EC1461"/>
    <w:rsid w:val="00ED08BC"/>
    <w:rsid w:val="00ED4123"/>
    <w:rsid w:val="00ED4797"/>
    <w:rsid w:val="00EE45D7"/>
    <w:rsid w:val="00F077E9"/>
    <w:rsid w:val="00F266E8"/>
    <w:rsid w:val="00F26C60"/>
    <w:rsid w:val="00F301E8"/>
    <w:rsid w:val="00F40198"/>
    <w:rsid w:val="00F46D9C"/>
    <w:rsid w:val="00F54761"/>
    <w:rsid w:val="00F56043"/>
    <w:rsid w:val="00F62FD5"/>
    <w:rsid w:val="00F645B7"/>
    <w:rsid w:val="00F65E78"/>
    <w:rsid w:val="00F81908"/>
    <w:rsid w:val="00F8488B"/>
    <w:rsid w:val="00F94E5B"/>
    <w:rsid w:val="00FA289B"/>
    <w:rsid w:val="00FA38EC"/>
    <w:rsid w:val="00FC3ED8"/>
    <w:rsid w:val="00FD174A"/>
    <w:rsid w:val="00FE1D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5C5F00-6468-44AA-BA43-1007BC1E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CD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A4CD3"/>
    <w:pPr>
      <w:tabs>
        <w:tab w:val="center" w:pos="4252"/>
        <w:tab w:val="right" w:pos="8504"/>
      </w:tabs>
    </w:pPr>
  </w:style>
  <w:style w:type="character" w:customStyle="1" w:styleId="EncabezadoCar">
    <w:name w:val="Encabezado Car"/>
    <w:basedOn w:val="Fuentedeprrafopredeter"/>
    <w:link w:val="Encabezado"/>
    <w:uiPriority w:val="99"/>
    <w:rsid w:val="00DA4CD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DA4CD3"/>
    <w:pPr>
      <w:tabs>
        <w:tab w:val="center" w:pos="4252"/>
        <w:tab w:val="right" w:pos="8504"/>
      </w:tabs>
    </w:pPr>
  </w:style>
  <w:style w:type="character" w:customStyle="1" w:styleId="PiedepginaCar">
    <w:name w:val="Pie de página Car"/>
    <w:basedOn w:val="Fuentedeprrafopredeter"/>
    <w:link w:val="Piedepgina"/>
    <w:uiPriority w:val="99"/>
    <w:rsid w:val="00DA4CD3"/>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DA4CD3"/>
    <w:rPr>
      <w:rFonts w:cs="Times New Roman"/>
    </w:rPr>
  </w:style>
  <w:style w:type="table" w:styleId="Tablaconcuadrcula">
    <w:name w:val="Table Grid"/>
    <w:basedOn w:val="Tablanormal"/>
    <w:uiPriority w:val="59"/>
    <w:rsid w:val="00DA4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E45D7"/>
    <w:rPr>
      <w:rFonts w:ascii="Tahoma" w:hAnsi="Tahoma" w:cs="Tahoma"/>
      <w:sz w:val="16"/>
      <w:szCs w:val="16"/>
    </w:rPr>
  </w:style>
  <w:style w:type="character" w:customStyle="1" w:styleId="TextodegloboCar">
    <w:name w:val="Texto de globo Car"/>
    <w:basedOn w:val="Fuentedeprrafopredeter"/>
    <w:link w:val="Textodeglobo"/>
    <w:uiPriority w:val="99"/>
    <w:semiHidden/>
    <w:rsid w:val="00EE45D7"/>
    <w:rPr>
      <w:rFonts w:ascii="Tahoma" w:eastAsia="Times New Roman" w:hAnsi="Tahoma" w:cs="Tahoma"/>
      <w:sz w:val="16"/>
      <w:szCs w:val="16"/>
      <w:lang w:val="es-ES" w:eastAsia="es-ES"/>
    </w:rPr>
  </w:style>
  <w:style w:type="paragraph" w:styleId="Prrafodelista">
    <w:name w:val="List Paragraph"/>
    <w:basedOn w:val="Normal"/>
    <w:uiPriority w:val="34"/>
    <w:qFormat/>
    <w:rsid w:val="00322102"/>
    <w:pPr>
      <w:ind w:left="720"/>
      <w:contextualSpacing/>
    </w:p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rsid w:val="00F301E8"/>
    <w:pPr>
      <w:spacing w:before="100" w:beforeAutospacing="1" w:after="100" w:afterAutospacing="1"/>
    </w:pPr>
    <w:rPr>
      <w:rFonts w:eastAsia="Calibri"/>
      <w:lang w:val="es-MX"/>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rsid w:val="00F301E8"/>
    <w:pPr>
      <w:spacing w:after="200" w:line="276" w:lineRule="auto"/>
    </w:pPr>
    <w:rPr>
      <w:rFonts w:ascii="Calibri" w:eastAsia="Calibri" w:hAnsi="Calibri"/>
      <w:sz w:val="20"/>
      <w:szCs w:val="20"/>
      <w:lang w:val="es-MX"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F301E8"/>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
    <w:uiPriority w:val="99"/>
    <w:rsid w:val="00F301E8"/>
    <w:rPr>
      <w:rFonts w:cs="Times New Roman"/>
      <w:vertAlign w:val="superscript"/>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F301E8"/>
    <w:rPr>
      <w:rFonts w:ascii="Times New Roman" w:eastAsia="Calibri" w:hAnsi="Times New Roman" w:cs="Times New Roman"/>
      <w:sz w:val="24"/>
      <w:szCs w:val="24"/>
      <w:lang w:eastAsia="es-ES"/>
    </w:rPr>
  </w:style>
  <w:style w:type="character" w:styleId="Textoennegrita">
    <w:name w:val="Strong"/>
    <w:basedOn w:val="Fuentedeprrafopredeter"/>
    <w:uiPriority w:val="22"/>
    <w:qFormat/>
    <w:rsid w:val="00F301E8"/>
    <w:rPr>
      <w:b/>
      <w:bCs/>
    </w:rPr>
  </w:style>
  <w:style w:type="paragraph" w:customStyle="1" w:styleId="TEXTOLIBRE">
    <w:name w:val="TEXTO LIBRE"/>
    <w:basedOn w:val="Normal"/>
    <w:link w:val="TEXTOLIBRECar"/>
    <w:rsid w:val="004840AE"/>
    <w:pPr>
      <w:spacing w:line="360" w:lineRule="auto"/>
      <w:jc w:val="both"/>
    </w:pPr>
    <w:rPr>
      <w:rFonts w:ascii="Arial" w:hAnsi="Arial"/>
      <w:sz w:val="28"/>
      <w:lang w:val="es-MX"/>
    </w:rPr>
  </w:style>
  <w:style w:type="character" w:customStyle="1" w:styleId="TEXTOLIBRECar">
    <w:name w:val="TEXTO LIBRE Car"/>
    <w:link w:val="TEXTOLIBRE"/>
    <w:rsid w:val="004840AE"/>
    <w:rPr>
      <w:rFonts w:ascii="Arial" w:eastAsia="Times New Roman" w:hAnsi="Arial" w:cs="Times New Roman"/>
      <w:sz w:val="28"/>
      <w:szCs w:val="24"/>
      <w:lang w:eastAsia="es-ES"/>
    </w:rPr>
  </w:style>
  <w:style w:type="paragraph" w:customStyle="1" w:styleId="normalsentencia">
    <w:name w:val="normal sentencia"/>
    <w:basedOn w:val="Normal"/>
    <w:rsid w:val="004840AE"/>
    <w:pPr>
      <w:widowControl w:val="0"/>
      <w:spacing w:before="600" w:after="480" w:line="480" w:lineRule="auto"/>
      <w:ind w:firstLine="709"/>
      <w:jc w:val="both"/>
    </w:pPr>
    <w:rPr>
      <w:rFonts w:ascii="Arial" w:hAnsi="Arial"/>
      <w:snapToGrid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9B952-FF01-47FE-9870-13B45C85B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218</Words>
  <Characters>1205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Roiz Elizondo</dc:creator>
  <cp:lastModifiedBy>Sara Jael Sandoval Morales</cp:lastModifiedBy>
  <cp:revision>4</cp:revision>
  <cp:lastPrinted>2017-04-20T00:10:00Z</cp:lastPrinted>
  <dcterms:created xsi:type="dcterms:W3CDTF">2017-04-19T23:57:00Z</dcterms:created>
  <dcterms:modified xsi:type="dcterms:W3CDTF">2017-04-20T00:10:00Z</dcterms:modified>
</cp:coreProperties>
</file>